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72768" w:rsidRPr="00DE2660" w:rsidP="00972768" w14:paraId="6906E9AE" w14:textId="77777777">
      <w:pPr>
        <w:pStyle w:val="BodyText"/>
        <w:tabs>
          <w:tab w:val="left" w:pos="4680"/>
        </w:tabs>
        <w:rPr>
          <w:rFonts w:ascii="Arial" w:hAnsi="Arial" w:cs="Arial"/>
          <w:color w:val="000000" w:themeColor="text1"/>
          <w:sz w:val="24"/>
          <w:szCs w:val="24"/>
        </w:rPr>
      </w:pPr>
    </w:p>
    <w:p w:rsidR="00972768" w:rsidRPr="00DE2660" w:rsidP="00972768" w14:paraId="493F9652" w14:textId="77777777">
      <w:pPr>
        <w:pStyle w:val="BodyText"/>
        <w:numPr>
          <w:ilvl w:val="0"/>
          <w:numId w:val="1"/>
        </w:numPr>
        <w:ind w:left="0" w:right="216" w:firstLine="0"/>
        <w:jc w:val="both"/>
        <w:rPr>
          <w:rFonts w:ascii="Arial" w:hAnsi="Arial" w:cs="Arial"/>
          <w:color w:val="000000" w:themeColor="text1"/>
          <w:sz w:val="24"/>
          <w:szCs w:val="24"/>
        </w:rPr>
      </w:pPr>
      <w:r w:rsidRPr="00DE2660">
        <w:rPr>
          <w:rFonts w:ascii="Arial" w:hAnsi="Arial" w:cs="Arial"/>
          <w:color w:val="000000" w:themeColor="text1"/>
          <w:sz w:val="24"/>
          <w:szCs w:val="24"/>
        </w:rPr>
        <w:t>Purpose</w:t>
      </w:r>
      <w:r>
        <w:rPr>
          <w:rFonts w:ascii="Arial" w:hAnsi="Arial" w:cs="Arial"/>
          <w:color w:val="000000" w:themeColor="text1"/>
          <w:sz w:val="24"/>
          <w:szCs w:val="24"/>
        </w:rPr>
        <w:t xml:space="preserve"> / Statement</w:t>
      </w:r>
    </w:p>
    <w:p w:rsidR="00972768" w:rsidRPr="00DE2660" w:rsidP="00972768" w14:paraId="2776A706" w14:textId="77777777">
      <w:pPr>
        <w:pStyle w:val="BodyText"/>
        <w:ind w:left="720" w:right="216"/>
        <w:jc w:val="both"/>
        <w:rPr>
          <w:rFonts w:ascii="Arial" w:hAnsi="Arial" w:cs="Arial"/>
          <w:b w:val="0"/>
          <w:color w:val="000000" w:themeColor="text1"/>
          <w:sz w:val="24"/>
          <w:szCs w:val="24"/>
        </w:rPr>
      </w:pPr>
      <w:r w:rsidRPr="00DE2660">
        <w:rPr>
          <w:rFonts w:ascii="Arial" w:hAnsi="Arial" w:cs="Arial"/>
          <w:b w:val="0"/>
          <w:color w:val="000000"/>
          <w:sz w:val="24"/>
          <w:szCs w:val="24"/>
        </w:rPr>
        <w:t xml:space="preserve">The purpose of this policy is to </w:t>
      </w:r>
      <w:r>
        <w:rPr>
          <w:rFonts w:ascii="Arial" w:hAnsi="Arial" w:cs="Arial"/>
          <w:b w:val="0"/>
          <w:color w:val="000000"/>
          <w:sz w:val="24"/>
          <w:szCs w:val="24"/>
        </w:rPr>
        <w:t xml:space="preserve">safeguard MUSC students and the University at events </w:t>
      </w:r>
      <w:r w:rsidRPr="00DE2660">
        <w:rPr>
          <w:rFonts w:ascii="Arial" w:hAnsi="Arial" w:cs="Arial"/>
          <w:b w:val="0"/>
          <w:color w:val="000000"/>
          <w:sz w:val="24"/>
          <w:szCs w:val="24"/>
        </w:rPr>
        <w:t>sponsored by recognized university student organizations or by other MUSC entities</w:t>
      </w:r>
      <w:r>
        <w:rPr>
          <w:rFonts w:ascii="Arial" w:hAnsi="Arial" w:cs="Arial"/>
          <w:b w:val="0"/>
          <w:color w:val="000000"/>
          <w:sz w:val="24"/>
          <w:szCs w:val="24"/>
        </w:rPr>
        <w:t>, where alcohol is served, and</w:t>
      </w:r>
      <w:r w:rsidRPr="00DE2660">
        <w:rPr>
          <w:rFonts w:ascii="Arial" w:hAnsi="Arial" w:cs="Arial"/>
          <w:b w:val="0"/>
          <w:color w:val="000000"/>
          <w:sz w:val="24"/>
          <w:szCs w:val="24"/>
        </w:rPr>
        <w:t xml:space="preserve"> where students are the primary audience/attendees.  The intent is that</w:t>
      </w:r>
      <w:r>
        <w:rPr>
          <w:rFonts w:ascii="Arial" w:hAnsi="Arial" w:cs="Arial"/>
          <w:b w:val="0"/>
          <w:color w:val="000000"/>
          <w:sz w:val="24"/>
          <w:szCs w:val="24"/>
        </w:rPr>
        <w:t xml:space="preserve"> </w:t>
      </w:r>
      <w:r w:rsidRPr="00DE2660">
        <w:rPr>
          <w:rFonts w:ascii="Arial" w:hAnsi="Arial" w:cs="Arial"/>
          <w:b w:val="0"/>
          <w:color w:val="000000"/>
          <w:sz w:val="24"/>
          <w:szCs w:val="24"/>
        </w:rPr>
        <w:t>alcohol</w:t>
      </w:r>
      <w:r>
        <w:rPr>
          <w:rFonts w:ascii="Arial" w:hAnsi="Arial" w:cs="Arial"/>
          <w:b w:val="0"/>
          <w:color w:val="000000"/>
          <w:sz w:val="24"/>
          <w:szCs w:val="24"/>
        </w:rPr>
        <w:t xml:space="preserve"> service</w:t>
      </w:r>
      <w:r w:rsidRPr="00DE2660">
        <w:rPr>
          <w:rFonts w:ascii="Arial" w:hAnsi="Arial" w:cs="Arial"/>
          <w:b w:val="0"/>
          <w:color w:val="000000"/>
          <w:sz w:val="24"/>
          <w:szCs w:val="24"/>
        </w:rPr>
        <w:t xml:space="preserve"> at student events reflects the mission and values of the institution and its responsibility to its students.</w:t>
      </w:r>
    </w:p>
    <w:p w:rsidR="00972768" w:rsidRPr="00DE2660" w:rsidP="00972768" w14:paraId="0DF265DA" w14:textId="77777777">
      <w:pPr>
        <w:pStyle w:val="BodyText"/>
        <w:tabs>
          <w:tab w:val="left" w:pos="1454"/>
        </w:tabs>
        <w:ind w:right="216"/>
        <w:jc w:val="both"/>
        <w:rPr>
          <w:rFonts w:ascii="Arial" w:hAnsi="Arial" w:cs="Arial"/>
          <w:color w:val="000000" w:themeColor="text1"/>
          <w:sz w:val="24"/>
          <w:szCs w:val="24"/>
        </w:rPr>
      </w:pPr>
    </w:p>
    <w:p w:rsidR="00972768" w:rsidRPr="00DE2660" w:rsidP="00972768" w14:paraId="273A196A" w14:textId="77777777">
      <w:pPr>
        <w:pStyle w:val="BodyText"/>
        <w:numPr>
          <w:ilvl w:val="0"/>
          <w:numId w:val="1"/>
        </w:numPr>
        <w:ind w:left="0" w:right="216" w:firstLine="0"/>
        <w:jc w:val="both"/>
        <w:rPr>
          <w:rFonts w:ascii="Arial" w:hAnsi="Arial" w:cs="Arial"/>
          <w:color w:val="000000" w:themeColor="text1"/>
          <w:sz w:val="24"/>
          <w:szCs w:val="24"/>
        </w:rPr>
      </w:pPr>
      <w:r w:rsidRPr="00DE2660">
        <w:rPr>
          <w:rFonts w:ascii="Arial" w:hAnsi="Arial" w:cs="Arial"/>
          <w:color w:val="000000" w:themeColor="text1"/>
          <w:sz w:val="24"/>
          <w:szCs w:val="24"/>
        </w:rPr>
        <w:t xml:space="preserve">Scope </w:t>
      </w:r>
    </w:p>
    <w:p w:rsidR="00972768" w:rsidRPr="00DE2660" w:rsidP="00972768" w14:paraId="7AEDBA57" w14:textId="77777777">
      <w:pPr>
        <w:pStyle w:val="BodyText"/>
        <w:ind w:left="720" w:right="216"/>
        <w:jc w:val="both"/>
        <w:rPr>
          <w:rFonts w:ascii="Arial" w:hAnsi="Arial" w:cs="Arial"/>
          <w:b w:val="0"/>
          <w:color w:val="000000" w:themeColor="text1"/>
          <w:sz w:val="24"/>
          <w:szCs w:val="24"/>
        </w:rPr>
      </w:pPr>
      <w:r w:rsidRPr="00DE2660">
        <w:rPr>
          <w:rFonts w:ascii="Arial" w:hAnsi="Arial" w:cs="Arial"/>
          <w:b w:val="0"/>
          <w:color w:val="000000" w:themeColor="text1"/>
          <w:sz w:val="24"/>
          <w:szCs w:val="24"/>
        </w:rPr>
        <w:t>This policy governs alcohol service at events hosted by recognized student organizations/groups or other MUSC entities where students are the primary audience/attendees. These events will be referred to herein as "student events."</w:t>
      </w:r>
    </w:p>
    <w:p w:rsidR="00972768" w:rsidRPr="00DE2660" w:rsidP="00972768" w14:paraId="0D129CB6" w14:textId="77777777">
      <w:pPr>
        <w:pStyle w:val="BodyText"/>
        <w:ind w:left="720" w:right="216"/>
        <w:jc w:val="both"/>
        <w:rPr>
          <w:rFonts w:ascii="Arial" w:hAnsi="Arial" w:cs="Arial"/>
          <w:b w:val="0"/>
          <w:color w:val="000000" w:themeColor="text1"/>
          <w:sz w:val="24"/>
          <w:szCs w:val="24"/>
        </w:rPr>
      </w:pPr>
    </w:p>
    <w:p w:rsidR="00972768" w:rsidRPr="00DE2660" w:rsidP="00972768" w14:paraId="1E12A465" w14:textId="77777777">
      <w:pPr>
        <w:pStyle w:val="BodyText"/>
        <w:ind w:left="720" w:right="216"/>
        <w:jc w:val="both"/>
        <w:rPr>
          <w:rFonts w:ascii="Arial" w:hAnsi="Arial" w:cs="Arial"/>
          <w:b w:val="0"/>
          <w:color w:val="000000" w:themeColor="text1"/>
          <w:sz w:val="24"/>
          <w:szCs w:val="24"/>
        </w:rPr>
      </w:pPr>
      <w:r w:rsidRPr="00DE2660">
        <w:rPr>
          <w:rFonts w:ascii="Arial" w:hAnsi="Arial" w:cs="Arial"/>
          <w:b w:val="0"/>
          <w:color w:val="000000" w:themeColor="text1"/>
          <w:sz w:val="24"/>
          <w:szCs w:val="24"/>
        </w:rPr>
        <w:t xml:space="preserve">If alcoholic beverages are provided at a student event as part of the cost of admission or via a cash bar provided by the </w:t>
      </w:r>
      <w:r>
        <w:rPr>
          <w:rFonts w:ascii="Arial" w:hAnsi="Arial" w:cs="Arial"/>
          <w:b w:val="0"/>
          <w:color w:val="000000" w:themeColor="text1"/>
          <w:sz w:val="24"/>
          <w:szCs w:val="24"/>
        </w:rPr>
        <w:t>event sponsor</w:t>
      </w:r>
      <w:r w:rsidRPr="00DE2660">
        <w:rPr>
          <w:rFonts w:ascii="Arial" w:hAnsi="Arial" w:cs="Arial"/>
          <w:b w:val="0"/>
          <w:color w:val="000000" w:themeColor="text1"/>
          <w:sz w:val="24"/>
          <w:szCs w:val="24"/>
        </w:rPr>
        <w:t xml:space="preserve">, all elements of the policy as stated below apply. Student events held in commercial establishments where </w:t>
      </w:r>
      <w:r>
        <w:rPr>
          <w:rFonts w:ascii="Arial" w:hAnsi="Arial" w:cs="Arial"/>
          <w:b w:val="0"/>
          <w:color w:val="000000" w:themeColor="text1"/>
          <w:sz w:val="24"/>
          <w:szCs w:val="24"/>
        </w:rPr>
        <w:t>individual attendees purchase alcoholic beverag</w:t>
      </w:r>
      <w:r w:rsidRPr="00DE2660">
        <w:rPr>
          <w:rFonts w:ascii="Arial" w:hAnsi="Arial" w:cs="Arial"/>
          <w:b w:val="0"/>
          <w:color w:val="000000" w:themeColor="text1"/>
          <w:sz w:val="24"/>
          <w:szCs w:val="24"/>
        </w:rPr>
        <w:t xml:space="preserve">es are not subject to the time and drink limits specified in this policy. However, event coordinators should refer to Section VI. H. for specific requirements for events held in a commercial establishment.   </w:t>
      </w:r>
    </w:p>
    <w:p w:rsidR="00972768" w:rsidRPr="00DE2660" w:rsidP="00972768" w14:paraId="4C398BF6" w14:textId="77777777">
      <w:pPr>
        <w:pStyle w:val="BodyText"/>
        <w:ind w:left="720" w:right="216"/>
        <w:jc w:val="both"/>
        <w:rPr>
          <w:rFonts w:ascii="Arial" w:hAnsi="Arial" w:cs="Arial"/>
          <w:b w:val="0"/>
          <w:color w:val="000000" w:themeColor="text1"/>
          <w:sz w:val="24"/>
          <w:szCs w:val="24"/>
        </w:rPr>
      </w:pPr>
    </w:p>
    <w:p w:rsidR="00972768" w:rsidRPr="00DE2660" w:rsidP="00972768" w14:paraId="56BB2AF7" w14:textId="77777777">
      <w:pPr>
        <w:pStyle w:val="BodyText"/>
        <w:ind w:left="720" w:right="216"/>
        <w:jc w:val="both"/>
        <w:rPr>
          <w:rFonts w:ascii="Arial" w:hAnsi="Arial" w:cs="Arial"/>
          <w:b w:val="0"/>
          <w:color w:val="000000" w:themeColor="text1"/>
          <w:sz w:val="24"/>
          <w:szCs w:val="24"/>
        </w:rPr>
      </w:pPr>
      <w:r w:rsidRPr="00DE2660">
        <w:rPr>
          <w:rFonts w:ascii="Arial" w:hAnsi="Arial" w:cs="Arial"/>
          <w:b w:val="0"/>
          <w:color w:val="000000" w:themeColor="text1"/>
          <w:sz w:val="24"/>
          <w:szCs w:val="24"/>
        </w:rPr>
        <w:t xml:space="preserve">If you are uncertain </w:t>
      </w:r>
      <w:r>
        <w:rPr>
          <w:rFonts w:ascii="Arial" w:hAnsi="Arial" w:cs="Arial"/>
          <w:b w:val="0"/>
          <w:color w:val="000000" w:themeColor="text1"/>
          <w:sz w:val="24"/>
          <w:szCs w:val="24"/>
        </w:rPr>
        <w:t>if</w:t>
      </w:r>
      <w:r w:rsidRPr="00DE2660">
        <w:rPr>
          <w:rFonts w:ascii="Arial" w:hAnsi="Arial" w:cs="Arial"/>
          <w:b w:val="0"/>
          <w:color w:val="000000" w:themeColor="text1"/>
          <w:sz w:val="24"/>
          <w:szCs w:val="24"/>
        </w:rPr>
        <w:t xml:space="preserve"> an event falls under the scope of this policy, please contact the Office of Student </w:t>
      </w:r>
      <w:r>
        <w:rPr>
          <w:rFonts w:ascii="Arial" w:hAnsi="Arial" w:cs="Arial"/>
          <w:b w:val="0"/>
          <w:color w:val="000000" w:themeColor="text1"/>
          <w:sz w:val="24"/>
          <w:szCs w:val="24"/>
        </w:rPr>
        <w:t>Engagement</w:t>
      </w:r>
      <w:r w:rsidRPr="00DE2660">
        <w:rPr>
          <w:rFonts w:ascii="Arial" w:hAnsi="Arial" w:cs="Arial"/>
          <w:b w:val="0"/>
          <w:color w:val="000000" w:themeColor="text1"/>
          <w:sz w:val="24"/>
          <w:szCs w:val="24"/>
        </w:rPr>
        <w:t xml:space="preserve">. Lack of knowledge that an event is subject to this policy will not be considered a valid defense for </w:t>
      </w:r>
      <w:r>
        <w:rPr>
          <w:rFonts w:ascii="Arial" w:hAnsi="Arial" w:cs="Arial"/>
          <w:b w:val="0"/>
          <w:color w:val="000000" w:themeColor="text1"/>
          <w:sz w:val="24"/>
          <w:szCs w:val="24"/>
        </w:rPr>
        <w:t>policy violations</w:t>
      </w:r>
      <w:r w:rsidRPr="00DE2660">
        <w:rPr>
          <w:rFonts w:ascii="Arial" w:hAnsi="Arial" w:cs="Arial"/>
          <w:b w:val="0"/>
          <w:color w:val="000000" w:themeColor="text1"/>
          <w:sz w:val="24"/>
          <w:szCs w:val="24"/>
        </w:rPr>
        <w:t>.</w:t>
      </w:r>
    </w:p>
    <w:p w:rsidR="00972768" w:rsidRPr="00DE2660" w:rsidP="00972768" w14:paraId="656C3453" w14:textId="77777777">
      <w:pPr>
        <w:pStyle w:val="BodyText"/>
        <w:ind w:right="216"/>
        <w:jc w:val="both"/>
        <w:rPr>
          <w:rFonts w:ascii="Arial" w:hAnsi="Arial" w:cs="Arial"/>
          <w:color w:val="000000" w:themeColor="text1"/>
          <w:sz w:val="24"/>
          <w:szCs w:val="24"/>
        </w:rPr>
      </w:pPr>
    </w:p>
    <w:p w:rsidR="00972768" w:rsidRPr="00DE2660" w:rsidP="00972768" w14:paraId="032031E4" w14:textId="77777777">
      <w:pPr>
        <w:pStyle w:val="BodyText"/>
        <w:numPr>
          <w:ilvl w:val="0"/>
          <w:numId w:val="1"/>
        </w:numPr>
        <w:ind w:left="0" w:right="216" w:firstLine="0"/>
        <w:jc w:val="both"/>
        <w:rPr>
          <w:rFonts w:ascii="Arial" w:hAnsi="Arial" w:cs="Arial"/>
          <w:color w:val="000000" w:themeColor="text1"/>
          <w:sz w:val="24"/>
          <w:szCs w:val="24"/>
        </w:rPr>
      </w:pPr>
      <w:r w:rsidRPr="00DE2660">
        <w:rPr>
          <w:rFonts w:ascii="Arial" w:hAnsi="Arial" w:cs="Arial"/>
          <w:color w:val="000000" w:themeColor="text1"/>
          <w:sz w:val="24"/>
          <w:szCs w:val="24"/>
        </w:rPr>
        <w:t>Policy</w:t>
      </w:r>
    </w:p>
    <w:p w:rsidR="00972768" w:rsidRPr="00DE2660" w:rsidP="00972768" w14:paraId="0526B439" w14:textId="77777777">
      <w:pPr>
        <w:pStyle w:val="ListParagraph"/>
        <w:ind w:left="1080" w:hanging="360"/>
        <w:rPr>
          <w:rFonts w:ascii="Arial" w:hAnsi="Arial" w:cs="Arial"/>
          <w:color w:val="000000" w:themeColor="text1"/>
          <w:sz w:val="24"/>
          <w:szCs w:val="24"/>
        </w:rPr>
      </w:pPr>
      <w:r w:rsidRPr="00DE2660">
        <w:rPr>
          <w:rFonts w:ascii="Arial" w:hAnsi="Arial" w:cs="Arial"/>
          <w:color w:val="000000" w:themeColor="text1"/>
          <w:sz w:val="24"/>
          <w:szCs w:val="24"/>
        </w:rPr>
        <w:t>A.  In keeping with MUSC</w:t>
      </w:r>
      <w:r>
        <w:rPr>
          <w:rFonts w:ascii="Arial" w:hAnsi="Arial" w:cs="Arial"/>
          <w:color w:val="000000" w:themeColor="text1"/>
          <w:sz w:val="24"/>
          <w:szCs w:val="24"/>
        </w:rPr>
        <w:t>'</w:t>
      </w:r>
      <w:r w:rsidRPr="00DE2660">
        <w:rPr>
          <w:rFonts w:ascii="Arial" w:hAnsi="Arial" w:cs="Arial"/>
          <w:color w:val="000000" w:themeColor="text1"/>
          <w:sz w:val="24"/>
          <w:szCs w:val="24"/>
        </w:rPr>
        <w:t xml:space="preserve">s concern for the educational and social well-being of its students and the welfare of the community, MUSC expects students who are of legal drinking age (21 years of age) who choose to serve and consume alcohol at student events do so </w:t>
      </w:r>
      <w:r>
        <w:rPr>
          <w:rFonts w:ascii="Arial" w:hAnsi="Arial" w:cs="Arial"/>
          <w:color w:val="000000" w:themeColor="text1"/>
          <w:sz w:val="24"/>
          <w:szCs w:val="24"/>
        </w:rPr>
        <w:t>maturely and responsibly</w:t>
      </w:r>
      <w:r w:rsidRPr="00DE2660">
        <w:rPr>
          <w:rFonts w:ascii="Arial" w:hAnsi="Arial" w:cs="Arial"/>
          <w:color w:val="000000" w:themeColor="text1"/>
          <w:sz w:val="24"/>
          <w:szCs w:val="24"/>
        </w:rPr>
        <w:t>.</w:t>
      </w:r>
    </w:p>
    <w:p w:rsidR="00972768" w:rsidRPr="00DE2660" w:rsidP="00972768" w14:paraId="38DCB19F" w14:textId="77777777">
      <w:pPr>
        <w:pStyle w:val="ListParagraph"/>
        <w:ind w:left="1080" w:hanging="360"/>
        <w:rPr>
          <w:rFonts w:ascii="Arial" w:hAnsi="Arial" w:cs="Arial"/>
          <w:color w:val="000000" w:themeColor="text1"/>
          <w:sz w:val="24"/>
          <w:szCs w:val="24"/>
        </w:rPr>
      </w:pPr>
    </w:p>
    <w:p w:rsidR="00972768" w:rsidRPr="00DE2660" w:rsidP="00972768" w14:paraId="0596F31A" w14:textId="77777777">
      <w:pPr>
        <w:pStyle w:val="ListParagraph"/>
        <w:ind w:left="1080" w:hanging="360"/>
        <w:rPr>
          <w:rFonts w:ascii="Arial" w:hAnsi="Arial" w:cs="Arial"/>
          <w:color w:val="000000" w:themeColor="text1"/>
          <w:sz w:val="24"/>
          <w:szCs w:val="24"/>
        </w:rPr>
      </w:pPr>
      <w:r w:rsidRPr="00DE2660">
        <w:rPr>
          <w:rFonts w:ascii="Arial" w:hAnsi="Arial" w:cs="Arial"/>
          <w:color w:val="000000" w:themeColor="text1"/>
          <w:sz w:val="24"/>
          <w:szCs w:val="24"/>
        </w:rPr>
        <w:t>B.  Student events should reflect the values of the University and support the overall mission of recognized student organizations/groups. Alcohol should not be the focus of student events, nor should the event be advertised as such.</w:t>
      </w:r>
    </w:p>
    <w:p w:rsidR="00972768" w:rsidRPr="00DE2660" w:rsidP="00972768" w14:paraId="0AF8E88B" w14:textId="77777777">
      <w:pPr>
        <w:pStyle w:val="ListParagraph"/>
        <w:ind w:left="1080" w:hanging="360"/>
        <w:rPr>
          <w:rFonts w:ascii="Arial" w:hAnsi="Arial" w:cs="Arial"/>
          <w:color w:val="000000" w:themeColor="text1"/>
          <w:sz w:val="24"/>
          <w:szCs w:val="24"/>
        </w:rPr>
      </w:pPr>
    </w:p>
    <w:p w:rsidR="00972768" w:rsidRPr="00DE2660" w:rsidP="00972768" w14:paraId="09FDC38A" w14:textId="77777777">
      <w:pPr>
        <w:pStyle w:val="ListParagraph"/>
        <w:ind w:left="1080" w:hanging="360"/>
        <w:rPr>
          <w:rFonts w:ascii="Arial" w:hAnsi="Arial" w:cs="Arial"/>
          <w:color w:val="000000" w:themeColor="text1"/>
          <w:sz w:val="24"/>
          <w:szCs w:val="24"/>
        </w:rPr>
      </w:pPr>
      <w:r w:rsidRPr="00DE2660">
        <w:rPr>
          <w:rFonts w:ascii="Arial" w:hAnsi="Arial" w:cs="Arial"/>
          <w:color w:val="000000" w:themeColor="text1"/>
          <w:sz w:val="24"/>
          <w:szCs w:val="24"/>
        </w:rPr>
        <w:t>C.  Only recognized student organizations and other MUSC entities as defined in this policy are afforded the following privileges:</w:t>
      </w:r>
    </w:p>
    <w:p w:rsidR="00972768" w:rsidRPr="00DE2660" w:rsidP="00972768" w14:paraId="67432A98" w14:textId="77777777">
      <w:pPr>
        <w:pStyle w:val="ListParagraph"/>
        <w:ind w:left="1440"/>
        <w:rPr>
          <w:rFonts w:ascii="Arial" w:hAnsi="Arial" w:cs="Arial"/>
          <w:color w:val="000000" w:themeColor="text1"/>
          <w:sz w:val="24"/>
          <w:szCs w:val="24"/>
        </w:rPr>
      </w:pPr>
    </w:p>
    <w:p w:rsidR="00972768" w:rsidRPr="00DE2660" w:rsidP="00972768" w14:paraId="16C60288" w14:textId="77777777">
      <w:pPr>
        <w:pStyle w:val="ListParagraph"/>
        <w:numPr>
          <w:ilvl w:val="0"/>
          <w:numId w:val="10"/>
        </w:numPr>
        <w:rPr>
          <w:rFonts w:ascii="Arial" w:hAnsi="Arial" w:cs="Arial"/>
          <w:color w:val="000000" w:themeColor="text1"/>
          <w:sz w:val="24"/>
          <w:szCs w:val="24"/>
        </w:rPr>
      </w:pPr>
      <w:r w:rsidRPr="00DE2660">
        <w:rPr>
          <w:rFonts w:ascii="Arial" w:hAnsi="Arial" w:cs="Arial"/>
          <w:color w:val="000000" w:themeColor="text1"/>
          <w:sz w:val="24"/>
          <w:szCs w:val="24"/>
        </w:rPr>
        <w:t>Permission to use the university and/or college name to advertise the event.</w:t>
      </w:r>
    </w:p>
    <w:p w:rsidR="00972768" w:rsidRPr="00DE2660" w:rsidP="00972768" w14:paraId="455BD1CE" w14:textId="77777777">
      <w:pPr>
        <w:pStyle w:val="ListParagraph"/>
        <w:ind w:left="1800" w:hanging="360"/>
        <w:rPr>
          <w:rFonts w:ascii="Arial" w:hAnsi="Arial" w:cs="Arial"/>
          <w:color w:val="000000" w:themeColor="text1"/>
          <w:sz w:val="24"/>
          <w:szCs w:val="24"/>
        </w:rPr>
      </w:pPr>
    </w:p>
    <w:p w:rsidR="00972768" w:rsidRPr="00DE2660" w:rsidP="00972768" w14:paraId="6E8CA0BA" w14:textId="77777777">
      <w:pPr>
        <w:pStyle w:val="ListParagraph"/>
        <w:numPr>
          <w:ilvl w:val="0"/>
          <w:numId w:val="10"/>
        </w:numPr>
        <w:rPr>
          <w:rFonts w:ascii="Arial" w:hAnsi="Arial" w:cs="Arial"/>
          <w:color w:val="000000" w:themeColor="text1"/>
          <w:sz w:val="24"/>
          <w:szCs w:val="24"/>
        </w:rPr>
      </w:pPr>
      <w:r w:rsidRPr="00DE2660">
        <w:rPr>
          <w:rFonts w:ascii="Arial" w:hAnsi="Arial" w:cs="Arial"/>
          <w:color w:val="000000" w:themeColor="text1"/>
          <w:sz w:val="24"/>
          <w:szCs w:val="24"/>
        </w:rPr>
        <w:t xml:space="preserve">Use of university funds or </w:t>
      </w:r>
      <w:r w:rsidRPr="00DE2660">
        <w:rPr>
          <w:rFonts w:ascii="Arial" w:hAnsi="Arial" w:cs="Arial"/>
          <w:color w:val="000000" w:themeColor="text1"/>
          <w:sz w:val="24"/>
          <w:szCs w:val="24"/>
        </w:rPr>
        <w:t>collection of funds in the university/college organization</w:t>
      </w:r>
      <w:r>
        <w:rPr>
          <w:rFonts w:ascii="Arial" w:hAnsi="Arial" w:cs="Arial"/>
          <w:color w:val="000000" w:themeColor="text1"/>
          <w:sz w:val="24"/>
          <w:szCs w:val="24"/>
        </w:rPr>
        <w:t>'</w:t>
      </w:r>
      <w:r w:rsidRPr="00DE2660">
        <w:rPr>
          <w:rFonts w:ascii="Arial" w:hAnsi="Arial" w:cs="Arial"/>
          <w:color w:val="000000" w:themeColor="text1"/>
          <w:sz w:val="24"/>
          <w:szCs w:val="24"/>
        </w:rPr>
        <w:t>s name (includes fundraiser events or the collection of dues)</w:t>
      </w:r>
    </w:p>
    <w:p w:rsidR="00972768" w:rsidRPr="00DE2660" w:rsidP="00972768" w14:paraId="23FEF80F" w14:textId="77777777">
      <w:pPr>
        <w:pStyle w:val="ListParagraph"/>
        <w:ind w:left="1800" w:hanging="360"/>
        <w:rPr>
          <w:rFonts w:ascii="Arial" w:hAnsi="Arial" w:cs="Arial"/>
          <w:color w:val="000000" w:themeColor="text1"/>
          <w:sz w:val="24"/>
          <w:szCs w:val="24"/>
        </w:rPr>
      </w:pPr>
    </w:p>
    <w:p w:rsidR="00972768" w:rsidRPr="00DE2660" w:rsidP="00972768" w14:paraId="077F0DED" w14:textId="77777777">
      <w:pPr>
        <w:pStyle w:val="ListParagraph"/>
        <w:numPr>
          <w:ilvl w:val="0"/>
          <w:numId w:val="10"/>
        </w:numPr>
        <w:rPr>
          <w:rFonts w:ascii="Arial" w:hAnsi="Arial" w:cs="Arial"/>
          <w:color w:val="000000" w:themeColor="text1"/>
          <w:sz w:val="24"/>
          <w:szCs w:val="24"/>
        </w:rPr>
      </w:pPr>
      <w:r w:rsidRPr="00DE2660">
        <w:rPr>
          <w:rFonts w:ascii="Arial" w:hAnsi="Arial" w:cs="Arial"/>
          <w:color w:val="000000" w:themeColor="text1"/>
          <w:sz w:val="24"/>
          <w:szCs w:val="24"/>
        </w:rPr>
        <w:t>Use of campus media (includes</w:t>
      </w:r>
      <w:r>
        <w:rPr>
          <w:rFonts w:ascii="Arial" w:hAnsi="Arial" w:cs="Arial"/>
          <w:color w:val="000000" w:themeColor="text1"/>
          <w:sz w:val="24"/>
          <w:szCs w:val="24"/>
        </w:rPr>
        <w:t xml:space="preserve"> but is not limited to</w:t>
      </w:r>
      <w:r w:rsidRPr="00DE2660">
        <w:rPr>
          <w:rFonts w:ascii="Arial" w:hAnsi="Arial" w:cs="Arial"/>
          <w:color w:val="000000" w:themeColor="text1"/>
          <w:sz w:val="24"/>
          <w:szCs w:val="24"/>
        </w:rPr>
        <w:t xml:space="preserve"> </w:t>
      </w:r>
      <w:r>
        <w:rPr>
          <w:rFonts w:ascii="Arial" w:hAnsi="Arial" w:cs="Arial"/>
          <w:color w:val="000000" w:themeColor="text1"/>
          <w:sz w:val="24"/>
          <w:szCs w:val="24"/>
        </w:rPr>
        <w:t xml:space="preserve">Engage, </w:t>
      </w:r>
      <w:r w:rsidRPr="00DE2660">
        <w:rPr>
          <w:rFonts w:ascii="Arial" w:hAnsi="Arial" w:cs="Arial"/>
          <w:color w:val="000000" w:themeColor="text1"/>
          <w:sz w:val="24"/>
          <w:szCs w:val="24"/>
        </w:rPr>
        <w:t>Catalyst, MUSC</w:t>
      </w:r>
      <w:r>
        <w:rPr>
          <w:rFonts w:ascii="Arial" w:hAnsi="Arial" w:cs="Arial"/>
          <w:color w:val="000000" w:themeColor="text1"/>
          <w:sz w:val="24"/>
          <w:szCs w:val="24"/>
        </w:rPr>
        <w:t>'</w:t>
      </w:r>
      <w:r w:rsidRPr="00DE2660">
        <w:rPr>
          <w:rFonts w:ascii="Arial" w:hAnsi="Arial" w:cs="Arial"/>
          <w:color w:val="000000" w:themeColor="text1"/>
          <w:sz w:val="24"/>
          <w:szCs w:val="24"/>
        </w:rPr>
        <w:t>s Yammer networking service and bulletin boards) to advertise the event.</w:t>
      </w:r>
    </w:p>
    <w:p w:rsidR="00972768" w:rsidRPr="00DE2660" w:rsidP="00972768" w14:paraId="3045F299" w14:textId="77777777">
      <w:pPr>
        <w:pStyle w:val="ListParagraph"/>
        <w:ind w:left="720"/>
        <w:rPr>
          <w:rFonts w:ascii="Arial" w:hAnsi="Arial" w:cs="Arial"/>
          <w:color w:val="000000" w:themeColor="text1"/>
          <w:sz w:val="24"/>
          <w:szCs w:val="24"/>
        </w:rPr>
      </w:pPr>
    </w:p>
    <w:p w:rsidR="00972768" w:rsidRPr="00DE2660" w:rsidP="00972768" w14:paraId="0678A596" w14:textId="77777777">
      <w:pPr>
        <w:pStyle w:val="ListParagraph"/>
        <w:ind w:left="1440" w:hanging="720"/>
        <w:rPr>
          <w:rFonts w:ascii="Arial" w:hAnsi="Arial" w:cs="Arial"/>
          <w:color w:val="000000" w:themeColor="text1"/>
          <w:sz w:val="24"/>
          <w:szCs w:val="24"/>
        </w:rPr>
      </w:pPr>
      <w:r w:rsidRPr="00DE2660">
        <w:rPr>
          <w:rFonts w:ascii="Arial" w:hAnsi="Arial" w:cs="Arial"/>
          <w:color w:val="000000" w:themeColor="text1"/>
          <w:sz w:val="24"/>
          <w:szCs w:val="24"/>
        </w:rPr>
        <w:t>D.</w:t>
      </w:r>
      <w:r>
        <w:rPr>
          <w:rFonts w:ascii="Arial" w:hAnsi="Arial" w:cs="Arial"/>
          <w:color w:val="000000" w:themeColor="text1"/>
          <w:sz w:val="24"/>
          <w:szCs w:val="24"/>
        </w:rPr>
        <w:tab/>
      </w:r>
      <w:r w:rsidRPr="00DE2660">
        <w:rPr>
          <w:rFonts w:ascii="Arial" w:hAnsi="Arial" w:cs="Arial"/>
          <w:color w:val="000000" w:themeColor="text1"/>
          <w:sz w:val="24"/>
          <w:szCs w:val="24"/>
        </w:rPr>
        <w:t>The service and use of alcohol on the MUSC campus are prohibited at any student event hosted by a recognized student organization or other MUSC entity where students are the primary attendees.</w:t>
      </w:r>
    </w:p>
    <w:p w:rsidR="00972768" w:rsidRPr="00DE2660" w:rsidP="00972768" w14:paraId="5D752257" w14:textId="77777777">
      <w:pPr>
        <w:pStyle w:val="ListParagraph"/>
        <w:ind w:left="720"/>
        <w:rPr>
          <w:rFonts w:ascii="Arial" w:hAnsi="Arial" w:cs="Arial"/>
          <w:color w:val="000000" w:themeColor="text1"/>
          <w:sz w:val="24"/>
          <w:szCs w:val="24"/>
        </w:rPr>
      </w:pPr>
    </w:p>
    <w:p w:rsidR="00972768" w:rsidRPr="00DE2660" w:rsidP="00972768" w14:paraId="71B33BF1" w14:textId="77777777">
      <w:pPr>
        <w:pStyle w:val="ListParagraph"/>
        <w:ind w:left="1440" w:hanging="720"/>
        <w:rPr>
          <w:rFonts w:ascii="Arial" w:hAnsi="Arial" w:cs="Arial"/>
          <w:color w:val="000000" w:themeColor="text1"/>
          <w:sz w:val="24"/>
          <w:szCs w:val="24"/>
        </w:rPr>
      </w:pPr>
      <w:r w:rsidRPr="00DE2660">
        <w:rPr>
          <w:rFonts w:ascii="Arial" w:hAnsi="Arial" w:cs="Arial"/>
          <w:color w:val="000000" w:themeColor="text1"/>
          <w:sz w:val="24"/>
          <w:szCs w:val="24"/>
        </w:rPr>
        <w:t>E.</w:t>
      </w:r>
      <w:r>
        <w:rPr>
          <w:rFonts w:ascii="Arial" w:hAnsi="Arial" w:cs="Arial"/>
          <w:color w:val="000000" w:themeColor="text1"/>
          <w:sz w:val="24"/>
          <w:szCs w:val="24"/>
        </w:rPr>
        <w:tab/>
      </w:r>
      <w:r w:rsidRPr="00DE2660">
        <w:rPr>
          <w:rFonts w:ascii="Arial" w:hAnsi="Arial" w:cs="Arial"/>
          <w:color w:val="000000" w:themeColor="text1"/>
          <w:sz w:val="24"/>
          <w:szCs w:val="24"/>
        </w:rPr>
        <w:t>Student events</w:t>
      </w:r>
      <w:r>
        <w:rPr>
          <w:rFonts w:ascii="Arial" w:hAnsi="Arial" w:cs="Arial"/>
          <w:color w:val="000000" w:themeColor="text1"/>
          <w:sz w:val="24"/>
          <w:szCs w:val="24"/>
        </w:rPr>
        <w:t xml:space="preserve"> may occur Off-Campus and</w:t>
      </w:r>
      <w:r w:rsidRPr="00DE2660">
        <w:rPr>
          <w:rFonts w:ascii="Arial" w:hAnsi="Arial" w:cs="Arial"/>
          <w:color w:val="000000" w:themeColor="text1"/>
          <w:sz w:val="24"/>
          <w:szCs w:val="24"/>
        </w:rPr>
        <w:t xml:space="preserve"> require that the recognized student organization or other MUSC entity hosting an event where students are the primary audience/attendees submit and obtain approval of an Alcohol Service Request Form</w:t>
      </w:r>
      <w:r>
        <w:rPr>
          <w:rFonts w:ascii="Arial" w:hAnsi="Arial" w:cs="Arial"/>
          <w:color w:val="000000" w:themeColor="text1"/>
          <w:sz w:val="24"/>
          <w:szCs w:val="24"/>
        </w:rPr>
        <w:t xml:space="preserve"> via Engage</w:t>
      </w:r>
      <w:r w:rsidRPr="00DE2660">
        <w:rPr>
          <w:rFonts w:ascii="Arial" w:hAnsi="Arial" w:cs="Arial"/>
          <w:color w:val="000000" w:themeColor="text1"/>
          <w:sz w:val="24"/>
          <w:szCs w:val="24"/>
        </w:rPr>
        <w:t xml:space="preserve"> at least three (3) weeks prior to the date of the event. Within the request form, the event organizers acknowledge that they have read and will comply with the </w:t>
      </w:r>
      <w:r>
        <w:rPr>
          <w:rFonts w:ascii="Arial" w:hAnsi="Arial" w:cs="Arial"/>
          <w:color w:val="000000" w:themeColor="text1"/>
          <w:sz w:val="24"/>
          <w:szCs w:val="24"/>
        </w:rPr>
        <w:t>"</w:t>
      </w:r>
      <w:r w:rsidRPr="00DE2660">
        <w:rPr>
          <w:rFonts w:ascii="Arial" w:hAnsi="Arial" w:cs="Arial"/>
          <w:color w:val="000000" w:themeColor="text1"/>
          <w:sz w:val="24"/>
          <w:szCs w:val="24"/>
        </w:rPr>
        <w:t>Responsible Hosting Criteria</w:t>
      </w:r>
      <w:r>
        <w:rPr>
          <w:rFonts w:ascii="Arial" w:hAnsi="Arial" w:cs="Arial"/>
          <w:color w:val="000000" w:themeColor="text1"/>
          <w:sz w:val="24"/>
          <w:szCs w:val="24"/>
        </w:rPr>
        <w:t>."</w:t>
      </w:r>
      <w:r w:rsidRPr="00DE2660">
        <w:rPr>
          <w:rFonts w:ascii="Arial" w:hAnsi="Arial" w:cs="Arial"/>
          <w:color w:val="000000" w:themeColor="text1"/>
          <w:sz w:val="24"/>
          <w:szCs w:val="24"/>
        </w:rPr>
        <w:t xml:space="preserve"> Violation of the Responsible Hosting Criteria will constitute a viola</w:t>
      </w:r>
      <w:r w:rsidRPr="00DE2660">
        <w:rPr>
          <w:rFonts w:ascii="Arial" w:hAnsi="Arial" w:cs="Arial"/>
          <w:color w:val="000000" w:themeColor="text1"/>
          <w:sz w:val="24"/>
          <w:szCs w:val="24"/>
        </w:rPr>
        <w:t>tion of this Alcohol Service Policy and will subject the recognized student organization or the MUSC hosting entity to sanction.</w:t>
      </w:r>
    </w:p>
    <w:p w:rsidR="00972768" w:rsidRPr="00DE2660" w:rsidP="00972768" w14:paraId="040F92AD" w14:textId="77777777">
      <w:pPr>
        <w:pStyle w:val="ListParagraph"/>
        <w:ind w:left="720"/>
        <w:rPr>
          <w:rFonts w:ascii="Arial" w:hAnsi="Arial" w:cs="Arial"/>
          <w:color w:val="000000" w:themeColor="text1"/>
          <w:sz w:val="24"/>
          <w:szCs w:val="24"/>
        </w:rPr>
      </w:pPr>
    </w:p>
    <w:p w:rsidR="00972768" w:rsidRPr="00DE2660" w:rsidP="00972768" w14:paraId="647AAFB7" w14:textId="77777777">
      <w:pPr>
        <w:pStyle w:val="ListParagraph"/>
        <w:ind w:left="1440" w:hanging="810"/>
        <w:rPr>
          <w:rFonts w:ascii="Arial" w:hAnsi="Arial" w:cs="Arial"/>
          <w:color w:val="000000" w:themeColor="text1"/>
          <w:sz w:val="24"/>
          <w:szCs w:val="24"/>
        </w:rPr>
      </w:pPr>
      <w:r w:rsidRPr="00DE2660">
        <w:rPr>
          <w:rFonts w:ascii="Arial" w:hAnsi="Arial" w:cs="Arial"/>
          <w:color w:val="000000" w:themeColor="text1"/>
          <w:sz w:val="24"/>
          <w:szCs w:val="24"/>
        </w:rPr>
        <w:t>F.</w:t>
      </w:r>
      <w:r>
        <w:rPr>
          <w:rFonts w:ascii="Arial" w:hAnsi="Arial" w:cs="Arial"/>
          <w:color w:val="000000" w:themeColor="text1"/>
          <w:sz w:val="24"/>
          <w:szCs w:val="24"/>
        </w:rPr>
        <w:tab/>
      </w:r>
      <w:r w:rsidRPr="00DE2660">
        <w:rPr>
          <w:rFonts w:ascii="Arial" w:hAnsi="Arial" w:cs="Arial"/>
          <w:color w:val="000000" w:themeColor="text1"/>
          <w:sz w:val="24"/>
          <w:szCs w:val="24"/>
        </w:rPr>
        <w:t>If the student event is college-specific, the recognized student organization or MUSC hosting entity will submit the Alcohol Service Request Form</w:t>
      </w:r>
      <w:r>
        <w:rPr>
          <w:rFonts w:ascii="Arial" w:hAnsi="Arial" w:cs="Arial"/>
          <w:color w:val="000000" w:themeColor="text1"/>
          <w:sz w:val="24"/>
          <w:szCs w:val="24"/>
        </w:rPr>
        <w:t xml:space="preserve"> via Engage</w:t>
      </w:r>
      <w:r w:rsidRPr="00DE2660">
        <w:rPr>
          <w:rFonts w:ascii="Arial" w:hAnsi="Arial" w:cs="Arial"/>
          <w:color w:val="000000" w:themeColor="text1"/>
          <w:sz w:val="24"/>
          <w:szCs w:val="24"/>
        </w:rPr>
        <w:t xml:space="preserve"> to their respective dean</w:t>
      </w:r>
      <w:r>
        <w:rPr>
          <w:rFonts w:ascii="Arial" w:hAnsi="Arial" w:cs="Arial"/>
          <w:color w:val="000000" w:themeColor="text1"/>
          <w:sz w:val="24"/>
          <w:szCs w:val="24"/>
        </w:rPr>
        <w:t>'</w:t>
      </w:r>
      <w:r w:rsidRPr="00DE2660">
        <w:rPr>
          <w:rFonts w:ascii="Arial" w:hAnsi="Arial" w:cs="Arial"/>
          <w:color w:val="000000" w:themeColor="text1"/>
          <w:sz w:val="24"/>
          <w:szCs w:val="24"/>
        </w:rPr>
        <w:t>s office for approval. If the student event is university-wide, the recognized student organization or MUSC hosting entity will submit the form</w:t>
      </w:r>
      <w:r>
        <w:rPr>
          <w:rFonts w:ascii="Arial" w:hAnsi="Arial" w:cs="Arial"/>
          <w:color w:val="000000" w:themeColor="text1"/>
          <w:sz w:val="24"/>
          <w:szCs w:val="24"/>
        </w:rPr>
        <w:t xml:space="preserve"> via Engage</w:t>
      </w:r>
      <w:r w:rsidRPr="00DE2660">
        <w:rPr>
          <w:rFonts w:ascii="Arial" w:hAnsi="Arial" w:cs="Arial"/>
          <w:color w:val="000000" w:themeColor="text1"/>
          <w:sz w:val="24"/>
          <w:szCs w:val="24"/>
        </w:rPr>
        <w:t xml:space="preserve"> to the Executive Director of the Office of Student </w:t>
      </w:r>
      <w:r>
        <w:rPr>
          <w:rFonts w:ascii="Arial" w:hAnsi="Arial" w:cs="Arial"/>
          <w:color w:val="000000" w:themeColor="text1"/>
          <w:sz w:val="24"/>
          <w:szCs w:val="24"/>
        </w:rPr>
        <w:t>Engagement</w:t>
      </w:r>
      <w:r w:rsidRPr="00DE2660">
        <w:rPr>
          <w:rFonts w:ascii="Arial" w:hAnsi="Arial" w:cs="Arial"/>
          <w:color w:val="000000" w:themeColor="text1"/>
          <w:sz w:val="24"/>
          <w:szCs w:val="24"/>
        </w:rPr>
        <w:t xml:space="preserve"> for required approval. Events falling under the scope of this policy shall not be held until </w:t>
      </w:r>
      <w:r>
        <w:rPr>
          <w:rFonts w:ascii="Arial" w:hAnsi="Arial" w:cs="Arial"/>
          <w:color w:val="000000" w:themeColor="text1"/>
          <w:sz w:val="24"/>
          <w:szCs w:val="24"/>
        </w:rPr>
        <w:t>the appropriate gov</w:t>
      </w:r>
      <w:r>
        <w:rPr>
          <w:rFonts w:ascii="Arial" w:hAnsi="Arial" w:cs="Arial"/>
          <w:color w:val="000000" w:themeColor="text1"/>
          <w:sz w:val="24"/>
          <w:szCs w:val="24"/>
        </w:rPr>
        <w:t>erning authority has approved an Alcohol Service Request Form</w:t>
      </w:r>
      <w:r w:rsidRPr="00DE2660">
        <w:rPr>
          <w:rFonts w:ascii="Arial" w:hAnsi="Arial" w:cs="Arial"/>
          <w:color w:val="000000" w:themeColor="text1"/>
          <w:sz w:val="24"/>
          <w:szCs w:val="24"/>
        </w:rPr>
        <w:t>.</w:t>
      </w:r>
    </w:p>
    <w:p w:rsidR="00972768" w:rsidRPr="00DE2660" w:rsidP="00972768" w14:paraId="51B3FA83" w14:textId="77777777">
      <w:pPr>
        <w:pStyle w:val="ListParagraph"/>
        <w:ind w:left="1440" w:hanging="810"/>
        <w:rPr>
          <w:rFonts w:ascii="Arial" w:hAnsi="Arial" w:cs="Arial"/>
          <w:color w:val="000000" w:themeColor="text1"/>
          <w:sz w:val="24"/>
          <w:szCs w:val="24"/>
        </w:rPr>
      </w:pPr>
    </w:p>
    <w:p w:rsidR="00972768" w:rsidRPr="00DE2660" w:rsidP="00972768" w14:paraId="009E572C" w14:textId="77777777">
      <w:pPr>
        <w:pStyle w:val="ListParagraph"/>
        <w:ind w:left="1440" w:hanging="810"/>
        <w:rPr>
          <w:rFonts w:ascii="Arial" w:hAnsi="Arial" w:cs="Arial"/>
          <w:color w:val="000000" w:themeColor="text1"/>
          <w:sz w:val="24"/>
          <w:szCs w:val="24"/>
        </w:rPr>
      </w:pPr>
      <w:r w:rsidRPr="00DE2660">
        <w:rPr>
          <w:rFonts w:ascii="Arial" w:hAnsi="Arial" w:cs="Arial"/>
          <w:color w:val="000000" w:themeColor="text1"/>
          <w:sz w:val="24"/>
          <w:szCs w:val="24"/>
        </w:rPr>
        <w:t xml:space="preserve">G.    </w:t>
      </w:r>
      <w:r>
        <w:rPr>
          <w:rFonts w:ascii="Arial" w:hAnsi="Arial" w:cs="Arial"/>
          <w:color w:val="000000" w:themeColor="text1"/>
          <w:sz w:val="24"/>
          <w:szCs w:val="24"/>
        </w:rPr>
        <w:tab/>
      </w:r>
      <w:r w:rsidRPr="00DE2660">
        <w:rPr>
          <w:rFonts w:ascii="Arial" w:hAnsi="Arial" w:cs="Arial"/>
          <w:color w:val="000000" w:themeColor="text1"/>
          <w:sz w:val="24"/>
          <w:szCs w:val="24"/>
        </w:rPr>
        <w:t>The Dean</w:t>
      </w:r>
      <w:r>
        <w:rPr>
          <w:rFonts w:ascii="Arial" w:hAnsi="Arial" w:cs="Arial"/>
          <w:color w:val="000000" w:themeColor="text1"/>
          <w:sz w:val="24"/>
          <w:szCs w:val="24"/>
        </w:rPr>
        <w:t>'</w:t>
      </w:r>
      <w:r w:rsidRPr="00DE2660">
        <w:rPr>
          <w:rFonts w:ascii="Arial" w:hAnsi="Arial" w:cs="Arial"/>
          <w:color w:val="000000" w:themeColor="text1"/>
          <w:sz w:val="24"/>
          <w:szCs w:val="24"/>
        </w:rPr>
        <w:t xml:space="preserve">s Office and the Office of Student </w:t>
      </w:r>
      <w:r>
        <w:rPr>
          <w:rFonts w:ascii="Arial" w:hAnsi="Arial" w:cs="Arial"/>
          <w:color w:val="000000" w:themeColor="text1"/>
          <w:sz w:val="24"/>
          <w:szCs w:val="24"/>
        </w:rPr>
        <w:t>Engagement</w:t>
      </w:r>
      <w:r w:rsidRPr="00DE2660">
        <w:rPr>
          <w:rFonts w:ascii="Arial" w:hAnsi="Arial" w:cs="Arial"/>
          <w:color w:val="000000" w:themeColor="text1"/>
          <w:sz w:val="24"/>
          <w:szCs w:val="24"/>
        </w:rPr>
        <w:t xml:space="preserve"> will maintain possession of the approval forms for a minimum of 3 years.</w:t>
      </w:r>
    </w:p>
    <w:p w:rsidR="00972768" w:rsidRPr="00DE2660" w:rsidP="00972768" w14:paraId="5582F5D2" w14:textId="77777777">
      <w:pPr>
        <w:pStyle w:val="ListParagraph"/>
        <w:ind w:left="1440" w:hanging="810"/>
        <w:rPr>
          <w:rFonts w:ascii="Arial" w:hAnsi="Arial" w:cs="Arial"/>
          <w:color w:val="000000" w:themeColor="text1"/>
          <w:sz w:val="24"/>
          <w:szCs w:val="24"/>
        </w:rPr>
      </w:pPr>
    </w:p>
    <w:p w:rsidR="00972768" w:rsidRPr="00DE2660" w:rsidP="00972768" w14:paraId="1C1D5408" w14:textId="77777777">
      <w:pPr>
        <w:pStyle w:val="ListParagraph"/>
        <w:ind w:left="1440" w:hanging="810"/>
        <w:rPr>
          <w:rFonts w:ascii="Arial" w:hAnsi="Arial" w:cs="Arial"/>
          <w:color w:val="000000" w:themeColor="text1"/>
          <w:sz w:val="24"/>
          <w:szCs w:val="24"/>
        </w:rPr>
      </w:pPr>
      <w:r w:rsidRPr="00DE2660">
        <w:rPr>
          <w:rFonts w:ascii="Arial" w:hAnsi="Arial" w:cs="Arial"/>
          <w:color w:val="000000" w:themeColor="text1"/>
          <w:sz w:val="24"/>
          <w:szCs w:val="24"/>
        </w:rPr>
        <w:t xml:space="preserve">H.    </w:t>
      </w:r>
      <w:r>
        <w:rPr>
          <w:rFonts w:ascii="Arial" w:hAnsi="Arial" w:cs="Arial"/>
          <w:color w:val="000000" w:themeColor="text1"/>
          <w:sz w:val="24"/>
          <w:szCs w:val="24"/>
        </w:rPr>
        <w:tab/>
      </w:r>
      <w:r w:rsidRPr="00DE2660">
        <w:rPr>
          <w:rFonts w:ascii="Arial" w:hAnsi="Arial" w:cs="Arial"/>
          <w:color w:val="000000" w:themeColor="text1"/>
          <w:sz w:val="24"/>
          <w:szCs w:val="24"/>
        </w:rPr>
        <w:t>Student events held in commercial establishments where alcoholic beverages are purchased by individual attendees are not subject to the time and drink limits specified in this policy; however, they are required to adhere to the following requirements:</w:t>
      </w:r>
    </w:p>
    <w:p w:rsidR="00972768" w:rsidRPr="00DE2660" w:rsidP="00972768" w14:paraId="2C2D7493" w14:textId="77777777">
      <w:pPr>
        <w:pStyle w:val="ListParagraph"/>
        <w:ind w:left="1800" w:hanging="360"/>
        <w:rPr>
          <w:rFonts w:ascii="Arial" w:hAnsi="Arial" w:cs="Arial"/>
          <w:color w:val="000000" w:themeColor="text1"/>
          <w:sz w:val="24"/>
          <w:szCs w:val="24"/>
        </w:rPr>
      </w:pPr>
    </w:p>
    <w:p w:rsidR="00972768" w:rsidRPr="00DE2660" w:rsidP="00972768" w14:paraId="66DDF1AF" w14:textId="77777777">
      <w:pPr>
        <w:pStyle w:val="ListParagraph"/>
        <w:numPr>
          <w:ilvl w:val="0"/>
          <w:numId w:val="11"/>
        </w:numPr>
        <w:rPr>
          <w:rFonts w:ascii="Arial" w:hAnsi="Arial" w:cs="Arial"/>
          <w:color w:val="000000" w:themeColor="text1"/>
          <w:sz w:val="24"/>
          <w:szCs w:val="24"/>
        </w:rPr>
      </w:pPr>
      <w:r w:rsidRPr="00DE2660">
        <w:rPr>
          <w:rFonts w:ascii="Arial" w:hAnsi="Arial" w:cs="Arial"/>
          <w:color w:val="000000" w:themeColor="text1"/>
          <w:sz w:val="24"/>
          <w:szCs w:val="24"/>
        </w:rPr>
        <w:t>Focus advertising and announcements on the sponsoring organization, type of function, entertainment, location, time, etc. Do not advertise or promote alcohol as the center of interest or main activity of the event.</w:t>
      </w:r>
    </w:p>
    <w:p w:rsidR="00972768" w:rsidRPr="00DE2660" w:rsidP="00972768" w14:paraId="6B8DAEF2" w14:textId="77777777">
      <w:pPr>
        <w:pStyle w:val="ListParagraph"/>
        <w:ind w:left="1800" w:hanging="360"/>
        <w:rPr>
          <w:rFonts w:ascii="Arial" w:hAnsi="Arial" w:cs="Arial"/>
          <w:color w:val="000000" w:themeColor="text1"/>
          <w:sz w:val="24"/>
          <w:szCs w:val="24"/>
        </w:rPr>
      </w:pPr>
    </w:p>
    <w:p w:rsidR="00972768" w:rsidP="00972768" w14:paraId="357D7B17" w14:textId="77777777">
      <w:pPr>
        <w:pStyle w:val="ListParagraph"/>
        <w:numPr>
          <w:ilvl w:val="0"/>
          <w:numId w:val="11"/>
        </w:numPr>
        <w:rPr>
          <w:rFonts w:ascii="Arial" w:hAnsi="Arial" w:cs="Arial"/>
          <w:color w:val="000000" w:themeColor="text1"/>
          <w:sz w:val="24"/>
          <w:szCs w:val="24"/>
        </w:rPr>
      </w:pPr>
      <w:r w:rsidRPr="00DE2660">
        <w:rPr>
          <w:rFonts w:ascii="Arial" w:hAnsi="Arial" w:cs="Arial"/>
          <w:color w:val="000000" w:themeColor="text1"/>
          <w:sz w:val="24"/>
          <w:szCs w:val="24"/>
        </w:rPr>
        <w:t xml:space="preserve">Include the following statement in all digital and print event advertisements and </w:t>
      </w:r>
      <w:r w:rsidRPr="00DE2660">
        <w:rPr>
          <w:rFonts w:ascii="Arial" w:hAnsi="Arial" w:cs="Arial"/>
          <w:color w:val="000000" w:themeColor="text1"/>
          <w:sz w:val="24"/>
          <w:szCs w:val="24"/>
        </w:rPr>
        <w:t>announcements: If you attend, please be advised that you will be responsible for complying with the Policy on Professionalism and Standards of Conduct for Students.</w:t>
      </w:r>
    </w:p>
    <w:p w:rsidR="00972768" w:rsidRPr="00991801" w:rsidP="00972768" w14:paraId="29E800E4" w14:textId="77777777">
      <w:pPr>
        <w:pStyle w:val="ListParagraph"/>
        <w:rPr>
          <w:rFonts w:ascii="Arial" w:hAnsi="Arial" w:cs="Arial"/>
          <w:color w:val="000000" w:themeColor="text1"/>
          <w:sz w:val="24"/>
          <w:szCs w:val="24"/>
        </w:rPr>
      </w:pPr>
    </w:p>
    <w:p w:rsidR="00972768" w:rsidP="00972768" w14:paraId="4476F502" w14:textId="77777777">
      <w:pPr>
        <w:pStyle w:val="ListParagraph"/>
        <w:numPr>
          <w:ilvl w:val="0"/>
          <w:numId w:val="11"/>
        </w:numPr>
        <w:rPr>
          <w:rFonts w:ascii="Arial" w:hAnsi="Arial" w:cs="Arial"/>
          <w:color w:val="000000" w:themeColor="text1"/>
          <w:sz w:val="24"/>
          <w:szCs w:val="24"/>
        </w:rPr>
      </w:pPr>
      <w:r w:rsidRPr="00991801">
        <w:rPr>
          <w:rFonts w:ascii="Arial" w:hAnsi="Arial" w:cs="Arial"/>
          <w:color w:val="000000" w:themeColor="text1"/>
          <w:sz w:val="24"/>
          <w:szCs w:val="24"/>
        </w:rPr>
        <w:t xml:space="preserve">Submit an Alcohol Service Request Form </w:t>
      </w:r>
      <w:r>
        <w:rPr>
          <w:rFonts w:ascii="Arial" w:hAnsi="Arial" w:cs="Arial"/>
          <w:color w:val="000000" w:themeColor="text1"/>
          <w:sz w:val="24"/>
          <w:szCs w:val="24"/>
        </w:rPr>
        <w:t xml:space="preserve">via Engage </w:t>
      </w:r>
      <w:r w:rsidRPr="00991801">
        <w:rPr>
          <w:rFonts w:ascii="Arial" w:hAnsi="Arial" w:cs="Arial"/>
          <w:color w:val="000000" w:themeColor="text1"/>
          <w:sz w:val="24"/>
          <w:szCs w:val="24"/>
        </w:rPr>
        <w:t>and obtain approval. It is recommended that the form be submitted at least three (3) weeks prior to the date of the event.</w:t>
      </w:r>
      <w:r>
        <w:rPr>
          <w:rFonts w:ascii="Arial" w:hAnsi="Arial" w:cs="Arial"/>
          <w:color w:val="000000" w:themeColor="text1"/>
          <w:sz w:val="24"/>
          <w:szCs w:val="24"/>
        </w:rPr>
        <w:t xml:space="preserve"> An approved form must be on file prior to advertising the event and the event itself.</w:t>
      </w:r>
    </w:p>
    <w:p w:rsidR="00972768" w:rsidRPr="00991801" w:rsidP="00972768" w14:paraId="22A220D3" w14:textId="77777777">
      <w:pPr>
        <w:pStyle w:val="ListParagraph"/>
        <w:rPr>
          <w:rFonts w:ascii="Arial" w:hAnsi="Arial" w:cs="Arial"/>
          <w:color w:val="000000" w:themeColor="text1"/>
          <w:sz w:val="24"/>
          <w:szCs w:val="24"/>
        </w:rPr>
      </w:pPr>
    </w:p>
    <w:p w:rsidR="00972768" w:rsidRPr="00991801" w:rsidP="00972768" w14:paraId="40D202FD" w14:textId="77777777">
      <w:pPr>
        <w:pStyle w:val="ListParagraph"/>
        <w:numPr>
          <w:ilvl w:val="0"/>
          <w:numId w:val="11"/>
        </w:numPr>
        <w:rPr>
          <w:rFonts w:ascii="Arial" w:hAnsi="Arial" w:cs="Arial"/>
          <w:color w:val="000000" w:themeColor="text1"/>
          <w:sz w:val="24"/>
          <w:szCs w:val="24"/>
        </w:rPr>
      </w:pPr>
      <w:r w:rsidRPr="00991801">
        <w:rPr>
          <w:rFonts w:ascii="Arial" w:hAnsi="Arial" w:cs="Arial"/>
          <w:color w:val="000000" w:themeColor="text1"/>
          <w:sz w:val="24"/>
          <w:szCs w:val="24"/>
        </w:rPr>
        <w:t>Confirm the commercial establishment will have food and non-alcoholic beverages available for purchase.</w:t>
      </w:r>
    </w:p>
    <w:p w:rsidR="00972768" w:rsidRPr="00DE2660" w:rsidP="00972768" w14:paraId="53C97090" w14:textId="77777777">
      <w:pPr>
        <w:pStyle w:val="ListParagraph"/>
        <w:ind w:left="1800" w:hanging="360"/>
        <w:rPr>
          <w:rFonts w:ascii="Arial" w:hAnsi="Arial" w:cs="Arial"/>
          <w:color w:val="000000" w:themeColor="text1"/>
          <w:sz w:val="24"/>
          <w:szCs w:val="24"/>
        </w:rPr>
      </w:pPr>
    </w:p>
    <w:p w:rsidR="00972768" w:rsidRPr="00DE2660" w:rsidP="00972768" w14:paraId="71F0172E" w14:textId="77777777">
      <w:pPr>
        <w:pStyle w:val="ListParagraph"/>
        <w:numPr>
          <w:ilvl w:val="0"/>
          <w:numId w:val="12"/>
        </w:numPr>
        <w:ind w:left="1440"/>
        <w:rPr>
          <w:rFonts w:ascii="Arial" w:hAnsi="Arial" w:cs="Arial"/>
          <w:color w:val="000000" w:themeColor="text1"/>
          <w:sz w:val="24"/>
          <w:szCs w:val="24"/>
        </w:rPr>
      </w:pPr>
      <w:r w:rsidRPr="00DE2660">
        <w:rPr>
          <w:rFonts w:ascii="Arial" w:hAnsi="Arial" w:cs="Arial"/>
          <w:color w:val="000000" w:themeColor="text1"/>
          <w:sz w:val="24"/>
          <w:szCs w:val="24"/>
        </w:rPr>
        <w:t xml:space="preserve">Student events hosted by recognized student organizations where alcoholic beverages are served as part of the cost of admission or through a </w:t>
      </w:r>
      <w:r w:rsidRPr="00DE2660">
        <w:rPr>
          <w:rFonts w:ascii="Arial" w:hAnsi="Arial" w:cs="Arial"/>
          <w:color w:val="000000" w:themeColor="text1"/>
          <w:sz w:val="24"/>
          <w:szCs w:val="24"/>
        </w:rPr>
        <w:t>cash bar provided by the host must meet the following conditions:</w:t>
      </w:r>
    </w:p>
    <w:p w:rsidR="00972768" w:rsidRPr="00DE2660" w:rsidP="00972768" w14:paraId="22B63BDF" w14:textId="77777777">
      <w:pPr>
        <w:pStyle w:val="ListParagraph"/>
        <w:ind w:left="1800" w:hanging="360"/>
        <w:rPr>
          <w:rFonts w:ascii="Arial" w:hAnsi="Arial" w:cs="Arial"/>
          <w:color w:val="000000" w:themeColor="text1"/>
          <w:sz w:val="24"/>
          <w:szCs w:val="24"/>
        </w:rPr>
      </w:pPr>
    </w:p>
    <w:p w:rsidR="00972768" w:rsidRPr="00DE2660" w:rsidP="00972768" w14:paraId="44238CBD" w14:textId="77777777">
      <w:pPr>
        <w:pStyle w:val="ListParagraph"/>
        <w:numPr>
          <w:ilvl w:val="1"/>
          <w:numId w:val="14"/>
        </w:numPr>
        <w:ind w:left="1800"/>
        <w:rPr>
          <w:rFonts w:ascii="Arial" w:hAnsi="Arial" w:cs="Arial"/>
          <w:color w:val="000000" w:themeColor="text1"/>
          <w:sz w:val="24"/>
          <w:szCs w:val="24"/>
        </w:rPr>
      </w:pPr>
      <w:r w:rsidRPr="00DE2660">
        <w:rPr>
          <w:rFonts w:ascii="Arial" w:hAnsi="Arial" w:cs="Arial"/>
          <w:color w:val="000000" w:themeColor="text1"/>
          <w:sz w:val="24"/>
          <w:szCs w:val="24"/>
        </w:rPr>
        <w:t>Be supervised by staff, faculty, or assigned student leaders; providing appropriate supervision is the responsibility of the hosting/sponsoring student organization or MUSC entity.</w:t>
      </w:r>
    </w:p>
    <w:p w:rsidR="00972768" w:rsidRPr="00DE2660" w:rsidP="00972768" w14:paraId="22DB0761" w14:textId="77777777">
      <w:pPr>
        <w:pStyle w:val="ListParagraph"/>
        <w:ind w:left="720" w:hanging="360"/>
        <w:rPr>
          <w:rFonts w:ascii="Arial" w:hAnsi="Arial" w:cs="Arial"/>
          <w:color w:val="000000" w:themeColor="text1"/>
          <w:sz w:val="24"/>
          <w:szCs w:val="24"/>
        </w:rPr>
      </w:pPr>
    </w:p>
    <w:p w:rsidR="00972768" w:rsidRPr="00DE2660" w:rsidP="00972768" w14:paraId="47B6CA1D" w14:textId="77777777">
      <w:pPr>
        <w:pStyle w:val="ListParagraph"/>
        <w:numPr>
          <w:ilvl w:val="1"/>
          <w:numId w:val="14"/>
        </w:numPr>
        <w:ind w:left="1800"/>
        <w:rPr>
          <w:rFonts w:ascii="Arial" w:hAnsi="Arial" w:cs="Arial"/>
          <w:color w:val="000000" w:themeColor="text1"/>
          <w:sz w:val="24"/>
          <w:szCs w:val="24"/>
        </w:rPr>
      </w:pPr>
      <w:r w:rsidRPr="00DE2660">
        <w:rPr>
          <w:rFonts w:ascii="Arial" w:hAnsi="Arial" w:cs="Arial"/>
          <w:color w:val="000000" w:themeColor="text1"/>
          <w:sz w:val="24"/>
          <w:szCs w:val="24"/>
        </w:rPr>
        <w:t>Secure contract(s) with professional staff (e.g., security, bartending, etc.) to maximize the safety of event guests, mitigate liability, and ensure compliance with local, state, and federal laws; members of the professional bartending staff cannot be MUSC employees or students and cannot be affiliated with the hosting organization.</w:t>
      </w:r>
    </w:p>
    <w:p w:rsidR="00972768" w:rsidRPr="00DE2660" w:rsidP="00972768" w14:paraId="4A748503" w14:textId="77777777">
      <w:pPr>
        <w:pStyle w:val="ListParagraph"/>
        <w:ind w:left="720" w:hanging="360"/>
        <w:rPr>
          <w:rFonts w:ascii="Arial" w:hAnsi="Arial" w:cs="Arial"/>
          <w:color w:val="000000" w:themeColor="text1"/>
          <w:sz w:val="24"/>
          <w:szCs w:val="24"/>
        </w:rPr>
      </w:pPr>
    </w:p>
    <w:p w:rsidR="00972768" w:rsidRPr="00DE2660" w:rsidP="00972768" w14:paraId="731FB30E" w14:textId="77777777">
      <w:pPr>
        <w:pStyle w:val="ListParagraph"/>
        <w:numPr>
          <w:ilvl w:val="1"/>
          <w:numId w:val="14"/>
        </w:numPr>
        <w:ind w:left="1800"/>
        <w:rPr>
          <w:rFonts w:ascii="Arial" w:hAnsi="Arial" w:cs="Arial"/>
          <w:color w:val="000000" w:themeColor="text1"/>
          <w:sz w:val="24"/>
          <w:szCs w:val="24"/>
        </w:rPr>
      </w:pPr>
      <w:r w:rsidRPr="00DE2660">
        <w:rPr>
          <w:rFonts w:ascii="Arial" w:hAnsi="Arial" w:cs="Arial"/>
          <w:color w:val="000000" w:themeColor="text1"/>
          <w:sz w:val="24"/>
          <w:szCs w:val="24"/>
        </w:rPr>
        <w:t>Secure event insurance coverage as determined by MUSC Risk Management</w:t>
      </w:r>
    </w:p>
    <w:p w:rsidR="00972768" w:rsidRPr="00DE2660" w:rsidP="00972768" w14:paraId="222520AA" w14:textId="77777777">
      <w:pPr>
        <w:pStyle w:val="ListParagraph"/>
        <w:ind w:left="720" w:hanging="360"/>
        <w:rPr>
          <w:rFonts w:ascii="Arial" w:hAnsi="Arial" w:cs="Arial"/>
          <w:color w:val="000000" w:themeColor="text1"/>
          <w:sz w:val="24"/>
          <w:szCs w:val="24"/>
        </w:rPr>
      </w:pPr>
    </w:p>
    <w:p w:rsidR="00972768" w:rsidRPr="00DE2660" w:rsidP="00972768" w14:paraId="0562E7E9" w14:textId="77777777">
      <w:pPr>
        <w:pStyle w:val="ListParagraph"/>
        <w:numPr>
          <w:ilvl w:val="1"/>
          <w:numId w:val="14"/>
        </w:numPr>
        <w:ind w:left="1800"/>
        <w:rPr>
          <w:rFonts w:ascii="Arial" w:hAnsi="Arial" w:cs="Arial"/>
          <w:color w:val="000000" w:themeColor="text1"/>
          <w:sz w:val="24"/>
          <w:szCs w:val="24"/>
        </w:rPr>
      </w:pPr>
      <w:r w:rsidRPr="00DE2660">
        <w:rPr>
          <w:rFonts w:ascii="Arial" w:hAnsi="Arial" w:cs="Arial"/>
          <w:color w:val="000000" w:themeColor="text1"/>
          <w:sz w:val="24"/>
          <w:szCs w:val="24"/>
        </w:rPr>
        <w:t>Limit duration of the event to 4 (four) hours or less</w:t>
      </w:r>
    </w:p>
    <w:p w:rsidR="00972768" w:rsidRPr="00DE2660" w:rsidP="00972768" w14:paraId="3E679A6E" w14:textId="77777777">
      <w:pPr>
        <w:pStyle w:val="ListParagraph"/>
        <w:ind w:left="720" w:hanging="360"/>
        <w:rPr>
          <w:rFonts w:ascii="Arial" w:hAnsi="Arial" w:cs="Arial"/>
          <w:color w:val="000000" w:themeColor="text1"/>
          <w:sz w:val="24"/>
          <w:szCs w:val="24"/>
        </w:rPr>
      </w:pPr>
    </w:p>
    <w:p w:rsidR="00972768" w:rsidRPr="00DE2660" w:rsidP="00972768" w14:paraId="279C3E10" w14:textId="77777777">
      <w:pPr>
        <w:pStyle w:val="ListParagraph"/>
        <w:numPr>
          <w:ilvl w:val="1"/>
          <w:numId w:val="14"/>
        </w:numPr>
        <w:ind w:left="1800"/>
        <w:rPr>
          <w:rFonts w:ascii="Arial" w:hAnsi="Arial" w:cs="Arial"/>
          <w:color w:val="000000" w:themeColor="text1"/>
          <w:sz w:val="24"/>
          <w:szCs w:val="24"/>
        </w:rPr>
      </w:pPr>
      <w:r w:rsidRPr="00DE2660">
        <w:rPr>
          <w:rFonts w:ascii="Arial" w:hAnsi="Arial" w:cs="Arial"/>
          <w:color w:val="000000" w:themeColor="text1"/>
          <w:sz w:val="24"/>
          <w:szCs w:val="24"/>
        </w:rPr>
        <w:t>Do not serve alcohol via an open bar that provides unlimited drinks.</w:t>
      </w:r>
    </w:p>
    <w:p w:rsidR="00972768" w:rsidRPr="00DE2660" w:rsidP="00972768" w14:paraId="3005A5F5" w14:textId="77777777">
      <w:pPr>
        <w:pStyle w:val="ListParagraph"/>
        <w:ind w:left="720" w:hanging="360"/>
        <w:rPr>
          <w:rFonts w:ascii="Arial" w:hAnsi="Arial" w:cs="Arial"/>
          <w:color w:val="000000" w:themeColor="text1"/>
          <w:sz w:val="24"/>
          <w:szCs w:val="24"/>
        </w:rPr>
      </w:pPr>
    </w:p>
    <w:p w:rsidR="00972768" w:rsidRPr="00DE2660" w:rsidP="00972768" w14:paraId="63BC800B" w14:textId="77777777">
      <w:pPr>
        <w:pStyle w:val="ListParagraph"/>
        <w:numPr>
          <w:ilvl w:val="1"/>
          <w:numId w:val="14"/>
        </w:numPr>
        <w:ind w:left="1800"/>
        <w:rPr>
          <w:rFonts w:ascii="Arial" w:hAnsi="Arial" w:cs="Arial"/>
          <w:color w:val="000000" w:themeColor="text1"/>
          <w:sz w:val="24"/>
          <w:szCs w:val="24"/>
        </w:rPr>
      </w:pPr>
      <w:r w:rsidRPr="00DE2660">
        <w:rPr>
          <w:rFonts w:ascii="Arial" w:hAnsi="Arial" w:cs="Arial"/>
          <w:color w:val="000000" w:themeColor="text1"/>
          <w:sz w:val="24"/>
          <w:szCs w:val="24"/>
        </w:rPr>
        <w:t>Provide a maximum number of drink tickets to individuals equal to the number of hours of the event, not to exceed three (3) drink tickets.</w:t>
      </w:r>
    </w:p>
    <w:p w:rsidR="00972768" w:rsidRPr="00DE2660" w:rsidP="00972768" w14:paraId="5189103E" w14:textId="77777777">
      <w:pPr>
        <w:pStyle w:val="ListParagraph"/>
        <w:ind w:left="720" w:hanging="360"/>
        <w:rPr>
          <w:rFonts w:ascii="Arial" w:hAnsi="Arial" w:cs="Arial"/>
          <w:color w:val="000000" w:themeColor="text1"/>
          <w:sz w:val="24"/>
          <w:szCs w:val="24"/>
        </w:rPr>
      </w:pPr>
    </w:p>
    <w:p w:rsidR="00972768" w:rsidRPr="00DE2660" w:rsidP="00972768" w14:paraId="12410A18" w14:textId="77777777">
      <w:pPr>
        <w:pStyle w:val="ListParagraph"/>
        <w:numPr>
          <w:ilvl w:val="1"/>
          <w:numId w:val="14"/>
        </w:numPr>
        <w:ind w:left="1800"/>
        <w:rPr>
          <w:rFonts w:ascii="Arial" w:hAnsi="Arial" w:cs="Arial"/>
          <w:color w:val="000000" w:themeColor="text1"/>
          <w:sz w:val="24"/>
          <w:szCs w:val="24"/>
        </w:rPr>
      </w:pPr>
      <w:r w:rsidRPr="00DE2660">
        <w:rPr>
          <w:rFonts w:ascii="Arial" w:hAnsi="Arial" w:cs="Arial"/>
          <w:color w:val="000000" w:themeColor="text1"/>
          <w:sz w:val="24"/>
          <w:szCs w:val="24"/>
        </w:rPr>
        <w:t>Provide on-site free access to non-alcoholic beverages and food.</w:t>
      </w:r>
    </w:p>
    <w:p w:rsidR="00972768" w:rsidRPr="00DE2660" w:rsidP="00972768" w14:paraId="642CFFF3" w14:textId="77777777">
      <w:pPr>
        <w:pStyle w:val="ListParagraph"/>
        <w:ind w:left="720" w:hanging="360"/>
        <w:rPr>
          <w:rFonts w:ascii="Arial" w:hAnsi="Arial" w:cs="Arial"/>
          <w:color w:val="000000" w:themeColor="text1"/>
          <w:sz w:val="24"/>
          <w:szCs w:val="24"/>
        </w:rPr>
      </w:pPr>
    </w:p>
    <w:p w:rsidR="00972768" w:rsidP="00972768" w14:paraId="2D640730" w14:textId="77777777">
      <w:pPr>
        <w:pStyle w:val="ListParagraph"/>
        <w:numPr>
          <w:ilvl w:val="1"/>
          <w:numId w:val="14"/>
        </w:numPr>
        <w:ind w:left="1800"/>
        <w:rPr>
          <w:rFonts w:ascii="Arial" w:hAnsi="Arial" w:cs="Arial"/>
          <w:color w:val="000000" w:themeColor="text1"/>
          <w:sz w:val="24"/>
          <w:szCs w:val="24"/>
        </w:rPr>
      </w:pPr>
      <w:r w:rsidRPr="00DE2660">
        <w:rPr>
          <w:rFonts w:ascii="Arial" w:hAnsi="Arial" w:cs="Arial"/>
          <w:color w:val="000000" w:themeColor="text1"/>
          <w:sz w:val="24"/>
          <w:szCs w:val="24"/>
        </w:rPr>
        <w:t>End alcohol service 30 – 60 minutes prior to the scheduled event end time</w:t>
      </w:r>
    </w:p>
    <w:p w:rsidR="00972768" w:rsidRPr="00991801" w:rsidP="00972768" w14:paraId="71748437" w14:textId="77777777">
      <w:pPr>
        <w:pStyle w:val="ListParagraph"/>
        <w:rPr>
          <w:rFonts w:ascii="Arial" w:hAnsi="Arial" w:cs="Arial"/>
          <w:color w:val="000000" w:themeColor="text1"/>
          <w:sz w:val="24"/>
          <w:szCs w:val="24"/>
        </w:rPr>
      </w:pPr>
    </w:p>
    <w:p w:rsidR="00972768" w:rsidP="00972768" w14:paraId="1E0132A2" w14:textId="77777777">
      <w:pPr>
        <w:ind w:left="1440" w:hanging="720"/>
        <w:rPr>
          <w:rFonts w:ascii="Arial" w:hAnsi="Arial" w:cs="Arial"/>
          <w:color w:val="000000" w:themeColor="text1"/>
          <w:sz w:val="24"/>
          <w:szCs w:val="24"/>
        </w:rPr>
      </w:pPr>
      <w:r>
        <w:rPr>
          <w:rFonts w:ascii="Arial" w:hAnsi="Arial" w:cs="Arial"/>
          <w:color w:val="000000" w:themeColor="text1"/>
          <w:sz w:val="24"/>
          <w:szCs w:val="24"/>
        </w:rPr>
        <w:t xml:space="preserve">J. </w:t>
      </w:r>
      <w:r w:rsidRPr="00991801">
        <w:rPr>
          <w:rFonts w:ascii="Arial" w:hAnsi="Arial" w:cs="Arial"/>
          <w:color w:val="000000" w:themeColor="text1"/>
          <w:sz w:val="24"/>
          <w:szCs w:val="24"/>
        </w:rPr>
        <w:t xml:space="preserve"> </w:t>
      </w:r>
      <w:r>
        <w:rPr>
          <w:rFonts w:ascii="Arial" w:hAnsi="Arial" w:cs="Arial"/>
          <w:color w:val="000000" w:themeColor="text1"/>
          <w:sz w:val="24"/>
          <w:szCs w:val="24"/>
        </w:rPr>
        <w:tab/>
      </w:r>
      <w:r w:rsidRPr="00991801">
        <w:rPr>
          <w:rFonts w:ascii="Arial" w:hAnsi="Arial" w:cs="Arial"/>
          <w:color w:val="000000" w:themeColor="text1"/>
          <w:sz w:val="24"/>
          <w:szCs w:val="24"/>
        </w:rPr>
        <w:t>The sale, consumption, or possession of alcoholic beverages i</w:t>
      </w:r>
      <w:r>
        <w:rPr>
          <w:rFonts w:ascii="Arial" w:hAnsi="Arial" w:cs="Arial"/>
          <w:color w:val="000000" w:themeColor="text1"/>
          <w:sz w:val="24"/>
          <w:szCs w:val="24"/>
        </w:rPr>
        <w:t>rresponsibly or unlawfully</w:t>
      </w:r>
      <w:r w:rsidRPr="00991801">
        <w:rPr>
          <w:rFonts w:ascii="Arial" w:hAnsi="Arial" w:cs="Arial"/>
          <w:color w:val="000000" w:themeColor="text1"/>
          <w:sz w:val="24"/>
          <w:szCs w:val="24"/>
        </w:rPr>
        <w:t xml:space="preserve"> could expose an individual, student organization/group, and/or the University to liability. South Carolina law holds that the negligent sale or service of alcoholic beverages may create civil liability. This Alcohol Service policy, Responsible Hosting Criteria, and the MUSC Student Event Approval Forms are mechanisms to educate students about </w:t>
      </w:r>
      <w:r w:rsidRPr="00991801">
        <w:rPr>
          <w:rFonts w:ascii="Arial" w:hAnsi="Arial" w:cs="Arial"/>
          <w:color w:val="000000" w:themeColor="text1"/>
          <w:sz w:val="24"/>
          <w:szCs w:val="24"/>
        </w:rPr>
        <w:t>responsible sale, service, and consumption of alcoholic beverages and advise them of potential liabilities associated with the sale, service, and consumption of these</w:t>
      </w:r>
      <w:r w:rsidRPr="00991801">
        <w:rPr>
          <w:rFonts w:ascii="Arial" w:hAnsi="Arial" w:cs="Arial"/>
          <w:color w:val="000000" w:themeColor="text1"/>
          <w:sz w:val="24"/>
          <w:szCs w:val="24"/>
        </w:rPr>
        <w:t xml:space="preserve"> beverages. Adherence to these guidelines and policies does not ensure immunity from criminal responsibility or civil liability.  </w:t>
      </w:r>
    </w:p>
    <w:p w:rsidR="00972768" w:rsidP="00972768" w14:paraId="2F00460C" w14:textId="77777777">
      <w:pPr>
        <w:ind w:left="1440" w:hanging="720"/>
        <w:rPr>
          <w:rFonts w:ascii="Arial" w:hAnsi="Arial" w:cs="Arial"/>
          <w:color w:val="000000" w:themeColor="text1"/>
          <w:sz w:val="24"/>
          <w:szCs w:val="24"/>
        </w:rPr>
      </w:pPr>
    </w:p>
    <w:p w:rsidR="00972768" w:rsidP="00972768" w14:paraId="388C01FE" w14:textId="77777777">
      <w:pPr>
        <w:ind w:left="1440"/>
        <w:rPr>
          <w:rFonts w:ascii="Arial" w:hAnsi="Arial" w:cs="Arial"/>
          <w:color w:val="000000" w:themeColor="text1"/>
          <w:sz w:val="24"/>
          <w:szCs w:val="24"/>
        </w:rPr>
      </w:pPr>
      <w:r w:rsidRPr="00991801">
        <w:rPr>
          <w:rFonts w:ascii="Arial" w:hAnsi="Arial" w:cs="Arial"/>
          <w:color w:val="000000" w:themeColor="text1"/>
          <w:sz w:val="24"/>
          <w:szCs w:val="24"/>
        </w:rPr>
        <w:t>Recognized student organizations, though supportive of the University</w:t>
      </w:r>
      <w:r>
        <w:rPr>
          <w:rFonts w:ascii="Arial" w:hAnsi="Arial" w:cs="Arial"/>
          <w:color w:val="000000" w:themeColor="text1"/>
          <w:sz w:val="24"/>
          <w:szCs w:val="24"/>
        </w:rPr>
        <w:t>'</w:t>
      </w:r>
      <w:r w:rsidRPr="00991801">
        <w:rPr>
          <w:rFonts w:ascii="Arial" w:hAnsi="Arial" w:cs="Arial"/>
          <w:color w:val="000000" w:themeColor="text1"/>
          <w:sz w:val="24"/>
          <w:szCs w:val="24"/>
        </w:rPr>
        <w:t xml:space="preserve">s mission, are voluntary and independent organizations. Student organizations and/or MUSC hosting entities may be held responsible for property damage(s) or personal injuries resulting from their sponsored event.  </w:t>
      </w:r>
    </w:p>
    <w:p w:rsidR="00972768" w:rsidP="00972768" w14:paraId="6E35399F" w14:textId="77777777">
      <w:pPr>
        <w:ind w:left="1440"/>
        <w:rPr>
          <w:rFonts w:ascii="Arial" w:hAnsi="Arial" w:cs="Arial"/>
          <w:color w:val="000000" w:themeColor="text1"/>
          <w:sz w:val="24"/>
          <w:szCs w:val="24"/>
        </w:rPr>
      </w:pPr>
    </w:p>
    <w:p w:rsidR="00972768" w:rsidRPr="00991801" w:rsidP="00972768" w14:paraId="0AF08C7D" w14:textId="77777777">
      <w:pPr>
        <w:ind w:left="1440"/>
        <w:rPr>
          <w:rFonts w:ascii="Arial" w:hAnsi="Arial" w:cs="Arial"/>
          <w:color w:val="000000" w:themeColor="text1"/>
          <w:sz w:val="24"/>
          <w:szCs w:val="24"/>
        </w:rPr>
      </w:pPr>
      <w:r w:rsidRPr="00991801">
        <w:rPr>
          <w:rFonts w:ascii="Arial" w:hAnsi="Arial" w:cs="Arial"/>
          <w:color w:val="000000" w:themeColor="text1"/>
          <w:sz w:val="24"/>
          <w:szCs w:val="24"/>
        </w:rPr>
        <w:t>The Medical University of South Carolina, its employees</w:t>
      </w:r>
      <w:r>
        <w:rPr>
          <w:rFonts w:ascii="Arial" w:hAnsi="Arial" w:cs="Arial"/>
          <w:color w:val="000000" w:themeColor="text1"/>
          <w:sz w:val="24"/>
          <w:szCs w:val="24"/>
        </w:rPr>
        <w:t>,</w:t>
      </w:r>
      <w:r w:rsidRPr="00991801">
        <w:rPr>
          <w:rFonts w:ascii="Arial" w:hAnsi="Arial" w:cs="Arial"/>
          <w:color w:val="000000" w:themeColor="text1"/>
          <w:sz w:val="24"/>
          <w:szCs w:val="24"/>
        </w:rPr>
        <w:t xml:space="preserve"> and agents, do not</w:t>
      </w:r>
      <w:r>
        <w:rPr>
          <w:rFonts w:ascii="Arial" w:hAnsi="Arial" w:cs="Arial"/>
          <w:color w:val="000000" w:themeColor="text1"/>
          <w:sz w:val="24"/>
          <w:szCs w:val="24"/>
        </w:rPr>
        <w:t xml:space="preserve"> accept liability arising directly or indirectly from an approved event by adopting this policy or by approval of any student function</w:t>
      </w:r>
      <w:r w:rsidRPr="00991801">
        <w:rPr>
          <w:rFonts w:ascii="Arial" w:hAnsi="Arial" w:cs="Arial"/>
          <w:color w:val="000000" w:themeColor="text1"/>
          <w:sz w:val="24"/>
          <w:szCs w:val="24"/>
        </w:rPr>
        <w:t>.</w:t>
      </w:r>
    </w:p>
    <w:p w:rsidR="00972768" w:rsidRPr="00DE2660" w:rsidP="00972768" w14:paraId="494A5779" w14:textId="77777777">
      <w:pPr>
        <w:pStyle w:val="ListParagraph"/>
        <w:ind w:left="1440" w:hanging="720"/>
        <w:rPr>
          <w:rFonts w:ascii="Arial" w:hAnsi="Arial" w:cs="Arial"/>
          <w:color w:val="000000" w:themeColor="text1"/>
          <w:sz w:val="24"/>
          <w:szCs w:val="24"/>
        </w:rPr>
      </w:pPr>
    </w:p>
    <w:p w:rsidR="00972768" w:rsidRPr="00DE2660" w:rsidP="00972768" w14:paraId="440AA269" w14:textId="77777777">
      <w:pPr>
        <w:pStyle w:val="ListParagraph"/>
        <w:ind w:left="1440" w:hanging="720"/>
        <w:rPr>
          <w:rFonts w:ascii="Arial" w:hAnsi="Arial" w:cs="Arial"/>
          <w:color w:val="000000" w:themeColor="text1"/>
          <w:sz w:val="24"/>
          <w:szCs w:val="24"/>
        </w:rPr>
      </w:pPr>
      <w:r w:rsidRPr="00DE2660">
        <w:rPr>
          <w:rFonts w:ascii="Arial" w:hAnsi="Arial" w:cs="Arial"/>
          <w:color w:val="000000" w:themeColor="text1"/>
          <w:sz w:val="24"/>
          <w:szCs w:val="24"/>
        </w:rPr>
        <w:t xml:space="preserve">K.  </w:t>
      </w:r>
      <w:r>
        <w:rPr>
          <w:rFonts w:ascii="Arial" w:hAnsi="Arial" w:cs="Arial"/>
          <w:color w:val="000000" w:themeColor="text1"/>
          <w:sz w:val="24"/>
          <w:szCs w:val="24"/>
        </w:rPr>
        <w:tab/>
      </w:r>
      <w:r w:rsidRPr="00DE2660">
        <w:rPr>
          <w:rFonts w:ascii="Arial" w:hAnsi="Arial" w:cs="Arial"/>
          <w:color w:val="000000" w:themeColor="text1"/>
          <w:sz w:val="24"/>
          <w:szCs w:val="24"/>
        </w:rPr>
        <w:t>Sanctions for Non-compliance</w:t>
      </w:r>
    </w:p>
    <w:p w:rsidR="00972768" w:rsidRPr="00DE2660" w:rsidP="00972768" w14:paraId="67056DBC" w14:textId="77777777">
      <w:pPr>
        <w:pStyle w:val="ListParagraph"/>
        <w:ind w:left="1440"/>
        <w:rPr>
          <w:rFonts w:ascii="Arial" w:hAnsi="Arial" w:cs="Arial"/>
          <w:color w:val="000000" w:themeColor="text1"/>
          <w:sz w:val="24"/>
          <w:szCs w:val="24"/>
        </w:rPr>
      </w:pPr>
      <w:r w:rsidRPr="00DE2660">
        <w:rPr>
          <w:rFonts w:ascii="Arial" w:hAnsi="Arial" w:cs="Arial"/>
          <w:color w:val="000000" w:themeColor="text1"/>
          <w:sz w:val="24"/>
          <w:szCs w:val="24"/>
        </w:rPr>
        <w:t xml:space="preserve">Recognized Student Organizations suspected </w:t>
      </w:r>
      <w:r>
        <w:rPr>
          <w:rFonts w:ascii="Arial" w:hAnsi="Arial" w:cs="Arial"/>
          <w:color w:val="000000" w:themeColor="text1"/>
          <w:sz w:val="24"/>
          <w:szCs w:val="24"/>
        </w:rPr>
        <w:t>of</w:t>
      </w:r>
      <w:r w:rsidRPr="00DE2660">
        <w:rPr>
          <w:rFonts w:ascii="Arial" w:hAnsi="Arial" w:cs="Arial"/>
          <w:color w:val="000000" w:themeColor="text1"/>
          <w:sz w:val="24"/>
          <w:szCs w:val="24"/>
        </w:rPr>
        <w:t xml:space="preserve"> non-compliance with this policy will be subject to review and corrective action by the appropriate governing authority as outlined in the Policy on Professional Behavior and Standards of Conduct for Recognized Student Organizations. Failure to comply with this policy may result in the loss of an organization/group</w:t>
      </w:r>
      <w:r>
        <w:rPr>
          <w:rFonts w:ascii="Arial" w:hAnsi="Arial" w:cs="Arial"/>
          <w:color w:val="000000" w:themeColor="text1"/>
          <w:sz w:val="24"/>
          <w:szCs w:val="24"/>
        </w:rPr>
        <w:t>'</w:t>
      </w:r>
      <w:r w:rsidRPr="00DE2660">
        <w:rPr>
          <w:rFonts w:ascii="Arial" w:hAnsi="Arial" w:cs="Arial"/>
          <w:color w:val="000000" w:themeColor="text1"/>
          <w:sz w:val="24"/>
          <w:szCs w:val="24"/>
        </w:rPr>
        <w:t>s privilege to host student events and/or loss of official university recognition.</w:t>
      </w:r>
    </w:p>
    <w:p w:rsidR="00972768" w:rsidRPr="00DE2660" w:rsidP="00972768" w14:paraId="564FAC19" w14:textId="77777777">
      <w:pPr>
        <w:pStyle w:val="ListParagraph"/>
        <w:ind w:left="1440" w:hanging="720"/>
        <w:rPr>
          <w:rFonts w:ascii="Arial" w:hAnsi="Arial" w:cs="Arial"/>
          <w:color w:val="000000" w:themeColor="text1"/>
          <w:sz w:val="24"/>
          <w:szCs w:val="24"/>
        </w:rPr>
      </w:pPr>
    </w:p>
    <w:p w:rsidR="00972768" w:rsidRPr="00DE2660" w:rsidP="00972768" w14:paraId="498A1D03" w14:textId="77777777">
      <w:pPr>
        <w:pStyle w:val="ListParagraph"/>
        <w:ind w:left="1440"/>
        <w:rPr>
          <w:rFonts w:ascii="Arial" w:hAnsi="Arial" w:cs="Arial"/>
          <w:color w:val="000000" w:themeColor="text1"/>
          <w:sz w:val="24"/>
          <w:szCs w:val="24"/>
        </w:rPr>
      </w:pPr>
      <w:r w:rsidRPr="00DE2660">
        <w:rPr>
          <w:rFonts w:ascii="Arial" w:hAnsi="Arial" w:cs="Arial"/>
          <w:color w:val="000000" w:themeColor="text1"/>
          <w:sz w:val="24"/>
          <w:szCs w:val="24"/>
        </w:rPr>
        <w:t>Individual students who violate this policy are accountable under the Policy on Professionalism and Standards of Conduct for Students.</w:t>
      </w:r>
    </w:p>
    <w:p w:rsidR="00972768" w:rsidRPr="00DE2660" w:rsidP="00972768" w14:paraId="5287E570" w14:textId="77777777">
      <w:pPr>
        <w:pStyle w:val="ListParagraph"/>
        <w:ind w:left="1440" w:hanging="720"/>
        <w:rPr>
          <w:rFonts w:ascii="Arial" w:hAnsi="Arial" w:cs="Arial"/>
          <w:color w:val="000000" w:themeColor="text1"/>
          <w:sz w:val="24"/>
          <w:szCs w:val="24"/>
        </w:rPr>
      </w:pPr>
    </w:p>
    <w:p w:rsidR="00972768" w:rsidRPr="00DE2660" w:rsidP="00972768" w14:paraId="4279E25D" w14:textId="77777777">
      <w:pPr>
        <w:pStyle w:val="ListParagraph"/>
        <w:ind w:left="1440"/>
        <w:rPr>
          <w:rFonts w:ascii="Arial" w:hAnsi="Arial" w:cs="Arial"/>
          <w:color w:val="000000" w:themeColor="text1"/>
          <w:sz w:val="24"/>
          <w:szCs w:val="24"/>
        </w:rPr>
      </w:pPr>
      <w:r w:rsidRPr="00DE2660">
        <w:rPr>
          <w:rFonts w:ascii="Arial" w:hAnsi="Arial" w:cs="Arial"/>
          <w:color w:val="000000" w:themeColor="text1"/>
          <w:sz w:val="24"/>
          <w:szCs w:val="24"/>
        </w:rPr>
        <w:t xml:space="preserve">A student, student </w:t>
      </w:r>
      <w:r w:rsidRPr="00DE2660">
        <w:rPr>
          <w:rFonts w:ascii="Arial" w:hAnsi="Arial" w:cs="Arial"/>
          <w:color w:val="000000" w:themeColor="text1"/>
          <w:sz w:val="24"/>
          <w:szCs w:val="24"/>
        </w:rPr>
        <w:t>organization, or MUSC entity may be subject to criminal responsibility or civil penalty or liability for failure to comply with all local, state, and federal laws associated with the legal sale, use, or distribution of alcohol.</w:t>
      </w:r>
    </w:p>
    <w:p w:rsidR="00972768" w:rsidRPr="00DE2660" w:rsidP="00972768" w14:paraId="58EDDA1B" w14:textId="77777777">
      <w:pPr>
        <w:pStyle w:val="ListParagraph"/>
        <w:rPr>
          <w:rFonts w:ascii="Arial" w:hAnsi="Arial" w:cs="Arial"/>
          <w:color w:val="000000" w:themeColor="text1"/>
          <w:sz w:val="24"/>
          <w:szCs w:val="24"/>
        </w:rPr>
      </w:pPr>
    </w:p>
    <w:p w:rsidR="00972768" w:rsidRPr="00DE2660" w:rsidP="00972768" w14:paraId="37D53339" w14:textId="77777777">
      <w:pPr>
        <w:pStyle w:val="BodyText"/>
        <w:numPr>
          <w:ilvl w:val="0"/>
          <w:numId w:val="1"/>
        </w:numPr>
        <w:ind w:left="0" w:right="216" w:firstLine="0"/>
        <w:jc w:val="both"/>
        <w:rPr>
          <w:rFonts w:ascii="Arial" w:hAnsi="Arial" w:cs="Arial"/>
          <w:color w:val="000000" w:themeColor="text1"/>
          <w:sz w:val="24"/>
          <w:szCs w:val="24"/>
        </w:rPr>
      </w:pPr>
      <w:r w:rsidRPr="00DE2660">
        <w:rPr>
          <w:rFonts w:ascii="Arial" w:hAnsi="Arial" w:cs="Arial"/>
          <w:color w:val="000000" w:themeColor="text1"/>
          <w:sz w:val="24"/>
          <w:szCs w:val="24"/>
        </w:rPr>
        <w:t>Definitions</w:t>
      </w:r>
      <w:r>
        <w:rPr>
          <w:rFonts w:ascii="Arial" w:hAnsi="Arial" w:cs="Arial"/>
          <w:color w:val="000000" w:themeColor="text1"/>
          <w:sz w:val="24"/>
          <w:szCs w:val="24"/>
        </w:rPr>
        <w:t xml:space="preserve"> for the purposes of this policy</w:t>
      </w:r>
      <w:r w:rsidRPr="00DE2660">
        <w:rPr>
          <w:rFonts w:ascii="Arial" w:hAnsi="Arial" w:cs="Arial"/>
          <w:color w:val="000000" w:themeColor="text1"/>
          <w:sz w:val="24"/>
          <w:szCs w:val="24"/>
        </w:rPr>
        <w:t>*</w:t>
      </w:r>
      <w:r>
        <w:rPr>
          <w:rFonts w:ascii="Arial" w:hAnsi="Arial" w:cs="Arial"/>
          <w:color w:val="000000" w:themeColor="text1"/>
          <w:sz w:val="24"/>
          <w:szCs w:val="24"/>
        </w:rPr>
        <w:t>*</w:t>
      </w:r>
    </w:p>
    <w:p w:rsidR="00972768" w:rsidRPr="00DE2660" w:rsidP="00972768" w14:paraId="091ADD63" w14:textId="77777777">
      <w:pPr>
        <w:pStyle w:val="NormalWeb"/>
        <w:spacing w:before="0" w:beforeAutospacing="0" w:after="0" w:afterAutospacing="0"/>
        <w:ind w:left="360"/>
        <w:textAlignment w:val="baseline"/>
        <w:rPr>
          <w:rStyle w:val="Strong"/>
          <w:rFonts w:ascii="Arial" w:hAnsi="Arial" w:cs="Arial"/>
          <w:color w:val="000000"/>
          <w:bdr w:val="none" w:sz="0" w:space="0" w:color="auto" w:frame="1"/>
        </w:rPr>
      </w:pPr>
    </w:p>
    <w:p w:rsidR="00972768" w:rsidRPr="00DE2660" w:rsidP="00972768" w14:paraId="66ABE3F9" w14:textId="77777777">
      <w:pPr>
        <w:pStyle w:val="NormalWeb"/>
        <w:spacing w:before="0" w:beforeAutospacing="0" w:after="0" w:afterAutospacing="0"/>
        <w:ind w:left="720"/>
        <w:textAlignment w:val="baseline"/>
        <w:rPr>
          <w:rFonts w:ascii="Arial" w:hAnsi="Arial" w:cs="Arial"/>
          <w:color w:val="000000"/>
        </w:rPr>
      </w:pPr>
      <w:r w:rsidRPr="00DE2660">
        <w:rPr>
          <w:rStyle w:val="Strong"/>
          <w:rFonts w:ascii="Arial" w:hAnsi="Arial" w:cs="Arial"/>
          <w:color w:val="000000"/>
          <w:bdr w:val="none" w:sz="0" w:space="0" w:color="auto" w:frame="1"/>
        </w:rPr>
        <w:t xml:space="preserve">Student Event - </w:t>
      </w:r>
      <w:r w:rsidRPr="00DE2660">
        <w:rPr>
          <w:rFonts w:ascii="Arial" w:hAnsi="Arial" w:cs="Arial"/>
          <w:color w:val="000000"/>
          <w:bdr w:val="none" w:sz="0" w:space="0" w:color="auto" w:frame="1"/>
        </w:rPr>
        <w:t>Any event where MUSC students are the primary audience/attendees.</w:t>
      </w:r>
    </w:p>
    <w:p w:rsidR="00972768" w:rsidRPr="00DE2660" w:rsidP="00972768" w14:paraId="6B55AC75" w14:textId="77777777">
      <w:pPr>
        <w:pStyle w:val="NormalWeb"/>
        <w:spacing w:before="0" w:beforeAutospacing="0" w:after="0" w:afterAutospacing="0"/>
        <w:ind w:left="720"/>
        <w:textAlignment w:val="baseline"/>
        <w:rPr>
          <w:rStyle w:val="Strong"/>
          <w:rFonts w:ascii="Arial" w:hAnsi="Arial" w:cs="Arial"/>
          <w:color w:val="000000"/>
          <w:bdr w:val="none" w:sz="0" w:space="0" w:color="auto" w:frame="1"/>
        </w:rPr>
      </w:pPr>
    </w:p>
    <w:p w:rsidR="00972768" w:rsidRPr="00DE2660" w:rsidP="00972768" w14:paraId="50C5FF03" w14:textId="77777777">
      <w:pPr>
        <w:pStyle w:val="NormalWeb"/>
        <w:spacing w:before="0" w:beforeAutospacing="0" w:after="0" w:afterAutospacing="0"/>
        <w:ind w:left="720"/>
        <w:textAlignment w:val="baseline"/>
        <w:rPr>
          <w:rFonts w:ascii="Arial" w:hAnsi="Arial" w:cs="Arial"/>
          <w:color w:val="000000"/>
          <w:bdr w:val="none" w:sz="0" w:space="0" w:color="auto" w:frame="1"/>
        </w:rPr>
      </w:pPr>
      <w:r w:rsidRPr="00DE2660">
        <w:rPr>
          <w:rStyle w:val="Strong"/>
          <w:rFonts w:ascii="Arial" w:hAnsi="Arial" w:cs="Arial"/>
          <w:color w:val="000000"/>
          <w:bdr w:val="none" w:sz="0" w:space="0" w:color="auto" w:frame="1"/>
        </w:rPr>
        <w:t xml:space="preserve">Student - </w:t>
      </w:r>
      <w:r w:rsidRPr="00DE2660">
        <w:rPr>
          <w:rFonts w:ascii="Arial" w:hAnsi="Arial" w:cs="Arial"/>
          <w:color w:val="000000"/>
          <w:bdr w:val="none" w:sz="0" w:space="0" w:color="auto" w:frame="1"/>
        </w:rPr>
        <w:t>Degree-seeking and non-degree-seeking students enrolled in coursework at MUSC.</w:t>
      </w:r>
    </w:p>
    <w:p w:rsidR="00972768" w:rsidRPr="00DE2660" w:rsidP="00972768" w14:paraId="56D4EF54" w14:textId="77777777">
      <w:pPr>
        <w:pStyle w:val="NormalWeb"/>
        <w:spacing w:before="0" w:beforeAutospacing="0" w:after="0" w:afterAutospacing="0"/>
        <w:ind w:left="720"/>
        <w:textAlignment w:val="baseline"/>
        <w:rPr>
          <w:rFonts w:ascii="Arial" w:hAnsi="Arial" w:cs="Arial"/>
          <w:color w:val="000000"/>
        </w:rPr>
      </w:pPr>
    </w:p>
    <w:p w:rsidR="00972768" w:rsidRPr="00DE2660" w:rsidP="00972768" w14:paraId="41EE502B" w14:textId="77777777">
      <w:pPr>
        <w:pStyle w:val="NormalWeb"/>
        <w:spacing w:before="0" w:beforeAutospacing="0" w:after="0" w:afterAutospacing="0"/>
        <w:ind w:left="720"/>
        <w:textAlignment w:val="baseline"/>
        <w:rPr>
          <w:rFonts w:ascii="Arial" w:hAnsi="Arial" w:cs="Arial"/>
          <w:color w:val="000000"/>
        </w:rPr>
      </w:pPr>
      <w:r w:rsidRPr="00DE2660">
        <w:rPr>
          <w:rStyle w:val="Strong"/>
          <w:rFonts w:ascii="Arial" w:hAnsi="Arial" w:cs="Arial"/>
          <w:color w:val="000000"/>
          <w:bdr w:val="none" w:sz="0" w:space="0" w:color="auto" w:frame="1"/>
        </w:rPr>
        <w:t>Recognized student organization -</w:t>
      </w:r>
      <w:r w:rsidRPr="00DE2660">
        <w:rPr>
          <w:rFonts w:ascii="Arial" w:hAnsi="Arial" w:cs="Arial"/>
          <w:color w:val="000000"/>
        </w:rPr>
        <w:t xml:space="preserve"> </w:t>
      </w:r>
      <w:r w:rsidRPr="00DE2660">
        <w:rPr>
          <w:rFonts w:ascii="Arial" w:hAnsi="Arial" w:cs="Arial"/>
          <w:color w:val="000000"/>
          <w:bdr w:val="none" w:sz="0" w:space="0" w:color="auto" w:frame="1"/>
        </w:rPr>
        <w:t xml:space="preserve">An MUSC student </w:t>
      </w:r>
      <w:r w:rsidRPr="00DE2660">
        <w:rPr>
          <w:rFonts w:ascii="Arial" w:hAnsi="Arial" w:cs="Arial"/>
          <w:color w:val="000000"/>
          <w:bdr w:val="none" w:sz="0" w:space="0" w:color="auto" w:frame="1"/>
        </w:rPr>
        <w:t>organization or group that successfully meets the criteria established for recognition and</w:t>
      </w:r>
      <w:r>
        <w:rPr>
          <w:rFonts w:ascii="Arial" w:hAnsi="Arial" w:cs="Arial"/>
          <w:color w:val="000000"/>
          <w:bdr w:val="none" w:sz="0" w:space="0" w:color="auto" w:frame="1"/>
        </w:rPr>
        <w:t xml:space="preserve"> </w:t>
      </w:r>
      <w:r w:rsidRPr="00DE2660">
        <w:rPr>
          <w:rFonts w:ascii="Arial" w:hAnsi="Arial" w:cs="Arial"/>
          <w:color w:val="000000"/>
          <w:bdr w:val="none" w:sz="0" w:space="0" w:color="auto" w:frame="1"/>
        </w:rPr>
        <w:t xml:space="preserve">is officially recognized by either the Executive Director of the Office of Student </w:t>
      </w:r>
      <w:r>
        <w:rPr>
          <w:rFonts w:ascii="Arial" w:hAnsi="Arial" w:cs="Arial"/>
          <w:color w:val="000000"/>
          <w:bdr w:val="none" w:sz="0" w:space="0" w:color="auto" w:frame="1"/>
        </w:rPr>
        <w:t>Engagement</w:t>
      </w:r>
      <w:r w:rsidRPr="00DE2660">
        <w:rPr>
          <w:rFonts w:ascii="Arial" w:hAnsi="Arial" w:cs="Arial"/>
          <w:color w:val="000000"/>
          <w:bdr w:val="none" w:sz="0" w:space="0" w:color="auto" w:frame="1"/>
        </w:rPr>
        <w:t xml:space="preserve"> (university-wide) or the dean</w:t>
      </w:r>
      <w:r>
        <w:rPr>
          <w:rFonts w:ascii="Arial" w:hAnsi="Arial" w:cs="Arial"/>
          <w:color w:val="000000"/>
          <w:bdr w:val="none" w:sz="0" w:space="0" w:color="auto" w:frame="1"/>
        </w:rPr>
        <w:t>'</w:t>
      </w:r>
      <w:r w:rsidRPr="00DE2660">
        <w:rPr>
          <w:rFonts w:ascii="Arial" w:hAnsi="Arial" w:cs="Arial"/>
          <w:color w:val="000000"/>
          <w:bdr w:val="none" w:sz="0" w:space="0" w:color="auto" w:frame="1"/>
        </w:rPr>
        <w:t xml:space="preserve">s office of one of the six </w:t>
      </w:r>
      <w:r w:rsidRPr="00DE2660">
        <w:rPr>
          <w:rFonts w:ascii="Arial" w:hAnsi="Arial" w:cs="Arial"/>
          <w:color w:val="000000"/>
          <w:bdr w:val="none" w:sz="0" w:space="0" w:color="auto" w:frame="1"/>
        </w:rPr>
        <w:t>colleges (college-specific); program-level (e.g., physical therapy, bachelor of science in nursing, etc.) organizations must be recognized by the dean</w:t>
      </w:r>
      <w:r>
        <w:rPr>
          <w:rFonts w:ascii="Arial" w:hAnsi="Arial" w:cs="Arial"/>
          <w:color w:val="000000"/>
          <w:bdr w:val="none" w:sz="0" w:space="0" w:color="auto" w:frame="1"/>
        </w:rPr>
        <w:t>'</w:t>
      </w:r>
      <w:r w:rsidRPr="00DE2660">
        <w:rPr>
          <w:rFonts w:ascii="Arial" w:hAnsi="Arial" w:cs="Arial"/>
          <w:color w:val="000000"/>
          <w:bdr w:val="none" w:sz="0" w:space="0" w:color="auto" w:frame="1"/>
        </w:rPr>
        <w:t>s office of the appropriate college.</w:t>
      </w:r>
    </w:p>
    <w:p w:rsidR="00972768" w:rsidP="00972768" w14:paraId="6E86559D" w14:textId="77777777">
      <w:pPr>
        <w:pStyle w:val="NormalWeb"/>
        <w:spacing w:before="0" w:beforeAutospacing="0" w:after="0" w:afterAutospacing="0"/>
        <w:ind w:left="720"/>
        <w:textAlignment w:val="baseline"/>
        <w:rPr>
          <w:rStyle w:val="Strong"/>
          <w:rFonts w:ascii="Arial" w:hAnsi="Arial" w:cs="Arial"/>
          <w:color w:val="000000"/>
          <w:bdr w:val="none" w:sz="0" w:space="0" w:color="auto" w:frame="1"/>
        </w:rPr>
      </w:pPr>
    </w:p>
    <w:p w:rsidR="00972768" w:rsidRPr="00DE2660" w:rsidP="00972768" w14:paraId="328F59A1" w14:textId="77777777">
      <w:pPr>
        <w:pStyle w:val="NormalWeb"/>
        <w:spacing w:before="0" w:beforeAutospacing="0" w:after="0" w:afterAutospacing="0"/>
        <w:ind w:left="720"/>
        <w:textAlignment w:val="baseline"/>
        <w:rPr>
          <w:rFonts w:ascii="Arial" w:hAnsi="Arial" w:cs="Arial"/>
          <w:color w:val="000000"/>
          <w:bdr w:val="none" w:sz="0" w:space="0" w:color="auto" w:frame="1"/>
        </w:rPr>
      </w:pPr>
      <w:r w:rsidRPr="00DE2660">
        <w:rPr>
          <w:rStyle w:val="Strong"/>
          <w:rFonts w:ascii="Arial" w:hAnsi="Arial" w:cs="Arial"/>
          <w:color w:val="000000"/>
          <w:bdr w:val="none" w:sz="0" w:space="0" w:color="auto" w:frame="1"/>
        </w:rPr>
        <w:t xml:space="preserve">Other MUSC entities - </w:t>
      </w:r>
      <w:r w:rsidRPr="00DE2660">
        <w:rPr>
          <w:rFonts w:ascii="Arial" w:hAnsi="Arial" w:cs="Arial"/>
          <w:color w:val="000000"/>
          <w:bdr w:val="none" w:sz="0" w:space="0" w:color="auto" w:frame="1"/>
        </w:rPr>
        <w:t xml:space="preserve">MUSC administrative units (e.g., </w:t>
      </w:r>
      <w:r>
        <w:rPr>
          <w:rFonts w:ascii="Arial" w:hAnsi="Arial" w:cs="Arial"/>
          <w:color w:val="000000"/>
          <w:bdr w:val="none" w:sz="0" w:space="0" w:color="auto" w:frame="1"/>
        </w:rPr>
        <w:t>Office of Student Engagement,</w:t>
      </w:r>
      <w:r w:rsidRPr="00DE2660">
        <w:rPr>
          <w:rFonts w:ascii="Arial" w:hAnsi="Arial" w:cs="Arial"/>
          <w:color w:val="000000"/>
          <w:bdr w:val="none" w:sz="0" w:space="0" w:color="auto" w:frame="1"/>
        </w:rPr>
        <w:t xml:space="preserve"> Office</w:t>
      </w:r>
      <w:r>
        <w:rPr>
          <w:rFonts w:ascii="Arial" w:hAnsi="Arial" w:cs="Arial"/>
          <w:color w:val="000000"/>
          <w:bdr w:val="none" w:sz="0" w:space="0" w:color="auto" w:frame="1"/>
        </w:rPr>
        <w:t xml:space="preserve"> of the Dean, </w:t>
      </w:r>
      <w:r w:rsidRPr="00DE2660">
        <w:rPr>
          <w:rFonts w:ascii="Arial" w:hAnsi="Arial" w:cs="Arial"/>
          <w:color w:val="000000"/>
          <w:bdr w:val="none" w:sz="0" w:space="0" w:color="auto" w:frame="1"/>
        </w:rPr>
        <w:t>academic departments, etc.) that may host a student event.</w:t>
      </w:r>
    </w:p>
    <w:p w:rsidR="00972768" w:rsidRPr="00DE2660" w:rsidP="00972768" w14:paraId="406E370D" w14:textId="77777777">
      <w:pPr>
        <w:pStyle w:val="NormalWeb"/>
        <w:spacing w:before="0" w:beforeAutospacing="0" w:after="0" w:afterAutospacing="0"/>
        <w:ind w:left="720"/>
        <w:textAlignment w:val="baseline"/>
        <w:rPr>
          <w:rFonts w:ascii="Arial" w:hAnsi="Arial" w:cs="Arial"/>
          <w:color w:val="000000"/>
        </w:rPr>
      </w:pPr>
    </w:p>
    <w:p w:rsidR="00972768" w:rsidRPr="00DE2660" w:rsidP="00972768" w14:paraId="5F42C516" w14:textId="77777777">
      <w:pPr>
        <w:pStyle w:val="NormalWeb"/>
        <w:spacing w:before="0" w:beforeAutospacing="0" w:after="0" w:afterAutospacing="0"/>
        <w:ind w:left="720"/>
        <w:textAlignment w:val="baseline"/>
        <w:rPr>
          <w:rFonts w:ascii="Arial" w:hAnsi="Arial" w:cs="Arial"/>
          <w:color w:val="000000"/>
        </w:rPr>
      </w:pPr>
      <w:r w:rsidRPr="00DE2660">
        <w:rPr>
          <w:rStyle w:val="Strong"/>
          <w:rFonts w:ascii="Arial" w:hAnsi="Arial" w:cs="Arial"/>
          <w:color w:val="000000"/>
          <w:bdr w:val="none" w:sz="0" w:space="0" w:color="auto" w:frame="1"/>
        </w:rPr>
        <w:t>Governing authority –</w:t>
      </w:r>
      <w:r w:rsidRPr="00DE2660">
        <w:rPr>
          <w:rFonts w:ascii="Arial" w:hAnsi="Arial" w:cs="Arial"/>
          <w:color w:val="000000"/>
        </w:rPr>
        <w:t xml:space="preserve"> </w:t>
      </w:r>
      <w:r w:rsidRPr="00DE2660">
        <w:rPr>
          <w:rFonts w:ascii="Arial" w:hAnsi="Arial" w:cs="Arial"/>
          <w:color w:val="000000"/>
          <w:bdr w:val="none" w:sz="0" w:space="0" w:color="auto" w:frame="1"/>
        </w:rPr>
        <w:t xml:space="preserve">The MUSC authority that approved the hosting of an event, either the Executive Director of the Office of Student </w:t>
      </w:r>
      <w:r>
        <w:rPr>
          <w:rFonts w:ascii="Arial" w:hAnsi="Arial" w:cs="Arial"/>
          <w:color w:val="000000"/>
          <w:bdr w:val="none" w:sz="0" w:space="0" w:color="auto" w:frame="1"/>
        </w:rPr>
        <w:t>Engagement</w:t>
      </w:r>
      <w:r w:rsidRPr="00DE2660">
        <w:rPr>
          <w:rFonts w:ascii="Arial" w:hAnsi="Arial" w:cs="Arial"/>
          <w:color w:val="000000"/>
          <w:bdr w:val="none" w:sz="0" w:space="0" w:color="auto" w:frame="1"/>
        </w:rPr>
        <w:t xml:space="preserve"> or the Dean of the College.</w:t>
      </w:r>
    </w:p>
    <w:p w:rsidR="00972768" w:rsidRPr="00DE2660" w:rsidP="00972768" w14:paraId="1F8FD541" w14:textId="77777777">
      <w:pPr>
        <w:pStyle w:val="NormalWeb"/>
        <w:spacing w:before="0" w:beforeAutospacing="0" w:after="0" w:afterAutospacing="0"/>
        <w:ind w:left="720"/>
        <w:textAlignment w:val="baseline"/>
        <w:rPr>
          <w:rStyle w:val="Strong"/>
          <w:rFonts w:ascii="Arial" w:hAnsi="Arial" w:cs="Arial"/>
          <w:color w:val="000000"/>
          <w:bdr w:val="none" w:sz="0" w:space="0" w:color="auto" w:frame="1"/>
        </w:rPr>
      </w:pPr>
    </w:p>
    <w:p w:rsidR="00972768" w:rsidRPr="00DE2660" w:rsidP="00972768" w14:paraId="6BF4E68B" w14:textId="77777777">
      <w:pPr>
        <w:pStyle w:val="NormalWeb"/>
        <w:spacing w:before="0" w:beforeAutospacing="0" w:after="0" w:afterAutospacing="0"/>
        <w:ind w:left="720"/>
        <w:textAlignment w:val="baseline"/>
        <w:rPr>
          <w:rFonts w:ascii="Arial" w:hAnsi="Arial" w:cs="Arial"/>
          <w:color w:val="000000"/>
        </w:rPr>
      </w:pPr>
      <w:r w:rsidRPr="00DE2660">
        <w:rPr>
          <w:rStyle w:val="Strong"/>
          <w:rFonts w:ascii="Arial" w:hAnsi="Arial" w:cs="Arial"/>
          <w:color w:val="000000"/>
          <w:bdr w:val="none" w:sz="0" w:space="0" w:color="auto" w:frame="1"/>
        </w:rPr>
        <w:t xml:space="preserve">Organization Review - </w:t>
      </w:r>
      <w:r w:rsidRPr="00DE2660">
        <w:rPr>
          <w:rFonts w:ascii="Arial" w:hAnsi="Arial" w:cs="Arial"/>
          <w:color w:val="000000"/>
          <w:bdr w:val="none" w:sz="0" w:space="0" w:color="auto" w:frame="1"/>
        </w:rPr>
        <w:t>The process established by the governing authority to determine if students, student group and/or organization is in compliance with local, state, and federal laws, or any policy, guideline, or procedure identified in the MUSC Bulletin or Manual for Student Organizations.</w:t>
      </w:r>
    </w:p>
    <w:p w:rsidR="00972768" w:rsidRPr="00DE2660" w:rsidP="00972768" w14:paraId="2D3D4AB9" w14:textId="77777777">
      <w:pPr>
        <w:pStyle w:val="NormalWeb"/>
        <w:spacing w:before="0" w:beforeAutospacing="0" w:after="0" w:afterAutospacing="0"/>
        <w:ind w:left="720"/>
        <w:textAlignment w:val="baseline"/>
        <w:rPr>
          <w:rStyle w:val="Strong"/>
          <w:rFonts w:ascii="Arial" w:hAnsi="Arial" w:cs="Arial"/>
          <w:color w:val="000000"/>
          <w:bdr w:val="none" w:sz="0" w:space="0" w:color="auto" w:frame="1"/>
        </w:rPr>
      </w:pPr>
    </w:p>
    <w:p w:rsidR="00972768" w:rsidRPr="00DE2660" w:rsidP="00972768" w14:paraId="23686829" w14:textId="77777777">
      <w:pPr>
        <w:pStyle w:val="NormalWeb"/>
        <w:spacing w:before="0" w:beforeAutospacing="0" w:after="0" w:afterAutospacing="0"/>
        <w:ind w:left="720"/>
        <w:textAlignment w:val="baseline"/>
        <w:rPr>
          <w:rFonts w:ascii="Arial" w:hAnsi="Arial" w:cs="Arial"/>
          <w:color w:val="000000"/>
          <w:bdr w:val="none" w:sz="0" w:space="0" w:color="auto" w:frame="1"/>
        </w:rPr>
      </w:pPr>
      <w:r w:rsidRPr="00DE2660">
        <w:rPr>
          <w:rStyle w:val="Strong"/>
          <w:rFonts w:ascii="Arial" w:hAnsi="Arial" w:cs="Arial"/>
          <w:color w:val="000000"/>
          <w:bdr w:val="none" w:sz="0" w:space="0" w:color="auto" w:frame="1"/>
        </w:rPr>
        <w:t xml:space="preserve">Commercial Establishment - </w:t>
      </w:r>
      <w:r w:rsidRPr="00DE2660">
        <w:rPr>
          <w:rFonts w:ascii="Arial" w:hAnsi="Arial" w:cs="Arial"/>
          <w:color w:val="000000"/>
          <w:bdr w:val="none" w:sz="0" w:space="0" w:color="auto" w:frame="1"/>
        </w:rPr>
        <w:t>An establishment open to the public used for commercial purposes such as a bar or restaurant where drinks and/or food are sold to all patrons at the business.</w:t>
      </w:r>
    </w:p>
    <w:p w:rsidR="00972768" w:rsidRPr="00DE2660" w:rsidP="00972768" w14:paraId="7770B546" w14:textId="77777777">
      <w:pPr>
        <w:pStyle w:val="NormalWeb"/>
        <w:spacing w:before="0" w:beforeAutospacing="0" w:after="0" w:afterAutospacing="0"/>
        <w:ind w:left="720"/>
        <w:textAlignment w:val="baseline"/>
        <w:rPr>
          <w:rFonts w:ascii="Arial" w:hAnsi="Arial" w:cs="Arial"/>
          <w:color w:val="000000"/>
        </w:rPr>
      </w:pPr>
    </w:p>
    <w:p w:rsidR="00972768" w:rsidRPr="00DE2660" w:rsidP="00972768" w14:paraId="39E72A1A" w14:textId="77777777">
      <w:pPr>
        <w:pStyle w:val="NormalWeb"/>
        <w:spacing w:before="0" w:beforeAutospacing="0" w:after="0" w:afterAutospacing="0"/>
        <w:ind w:left="720"/>
        <w:textAlignment w:val="baseline"/>
        <w:rPr>
          <w:rFonts w:ascii="Arial" w:hAnsi="Arial" w:cs="Arial"/>
          <w:color w:val="000000"/>
        </w:rPr>
      </w:pPr>
      <w:r w:rsidRPr="00DE2660">
        <w:rPr>
          <w:rStyle w:val="Strong"/>
          <w:rFonts w:ascii="Arial" w:hAnsi="Arial" w:cs="Arial"/>
          <w:color w:val="000000"/>
          <w:bdr w:val="none" w:sz="0" w:space="0" w:color="auto" w:frame="1"/>
        </w:rPr>
        <w:t>Cash bar -</w:t>
      </w:r>
      <w:r w:rsidRPr="00DE2660">
        <w:rPr>
          <w:rFonts w:ascii="Arial" w:hAnsi="Arial" w:cs="Arial"/>
          <w:color w:val="000000"/>
        </w:rPr>
        <w:t xml:space="preserve"> </w:t>
      </w:r>
      <w:r w:rsidRPr="00DE2660">
        <w:rPr>
          <w:rFonts w:ascii="Arial" w:hAnsi="Arial" w:cs="Arial"/>
          <w:color w:val="000000"/>
          <w:bdr w:val="none" w:sz="0" w:space="0" w:color="auto" w:frame="1"/>
        </w:rPr>
        <w:t>A bar/bartending service contracted by the host for an event that sells drinks exclusively to attendees at the event.</w:t>
      </w:r>
    </w:p>
    <w:p w:rsidR="00972768" w:rsidRPr="00DE2660" w:rsidP="00972768" w14:paraId="74470208" w14:textId="77777777">
      <w:pPr>
        <w:pStyle w:val="BodyText"/>
        <w:tabs>
          <w:tab w:val="left" w:pos="3500"/>
        </w:tabs>
        <w:ind w:right="216"/>
        <w:jc w:val="both"/>
        <w:rPr>
          <w:rFonts w:ascii="Arial" w:hAnsi="Arial" w:cs="Arial"/>
          <w:color w:val="000000" w:themeColor="text1"/>
          <w:sz w:val="24"/>
          <w:szCs w:val="24"/>
        </w:rPr>
      </w:pPr>
    </w:p>
    <w:p w:rsidR="00972768" w:rsidRPr="00DE2660" w:rsidP="00972768" w14:paraId="6325DDE5" w14:textId="77777777">
      <w:pPr>
        <w:pStyle w:val="BodyText"/>
        <w:numPr>
          <w:ilvl w:val="0"/>
          <w:numId w:val="1"/>
        </w:numPr>
        <w:ind w:left="0" w:right="216" w:firstLine="0"/>
        <w:jc w:val="both"/>
        <w:rPr>
          <w:rFonts w:ascii="Arial" w:hAnsi="Arial" w:cs="Arial"/>
          <w:color w:val="000000" w:themeColor="text1"/>
          <w:sz w:val="24"/>
          <w:szCs w:val="24"/>
        </w:rPr>
      </w:pPr>
      <w:r w:rsidRPr="00DE2660">
        <w:rPr>
          <w:rFonts w:ascii="Arial" w:hAnsi="Arial" w:cs="Arial"/>
          <w:color w:val="000000" w:themeColor="text1"/>
          <w:sz w:val="24"/>
          <w:szCs w:val="24"/>
        </w:rPr>
        <w:t>Related Policies*</w:t>
      </w:r>
      <w:r>
        <w:rPr>
          <w:rFonts w:ascii="Arial" w:hAnsi="Arial" w:cs="Arial"/>
          <w:color w:val="000000" w:themeColor="text1"/>
          <w:sz w:val="24"/>
          <w:szCs w:val="24"/>
        </w:rPr>
        <w:t>*</w:t>
      </w:r>
    </w:p>
    <w:p w:rsidR="00972768" w:rsidRPr="00DE2660" w:rsidP="00972768" w14:paraId="3EBE9719" w14:textId="77777777">
      <w:pPr>
        <w:pStyle w:val="BodyText"/>
        <w:ind w:right="216"/>
        <w:jc w:val="both"/>
        <w:rPr>
          <w:rFonts w:ascii="Arial" w:hAnsi="Arial" w:cs="Arial"/>
          <w:color w:val="000000" w:themeColor="text1"/>
          <w:sz w:val="24"/>
          <w:szCs w:val="24"/>
        </w:rPr>
      </w:pPr>
    </w:p>
    <w:p w:rsidR="00972768" w:rsidRPr="00DE2660" w:rsidP="009F329D" w14:paraId="07B923FD" w14:textId="5FC39008">
      <w:pPr>
        <w:pStyle w:val="NormalWeb"/>
        <w:numPr>
          <w:ilvl w:val="0"/>
          <w:numId w:val="15"/>
        </w:numPr>
        <w:spacing w:before="0" w:beforeAutospacing="0" w:after="0" w:afterAutospacing="0"/>
        <w:ind w:right="-630"/>
        <w:textAlignment w:val="baseline"/>
        <w:rPr>
          <w:rFonts w:ascii="Arial" w:hAnsi="Arial" w:cs="Arial"/>
          <w:color w:val="000000"/>
        </w:rPr>
      </w:pPr>
      <w:hyperlink r:id="rId4" w:history="1">
        <w:r w:rsidRPr="00BD62FC">
          <w:rPr>
            <w:rStyle w:val="Hyperlink"/>
            <w:rFonts w:ascii="Arial" w:hAnsi="Arial" w:cs="Arial"/>
            <w:bdr w:val="none" w:sz="0" w:space="0" w:color="auto" w:frame="1"/>
          </w:rPr>
          <w:t xml:space="preserve">U-ASTU – Professionalism and Standards of Conduct for Student Organizations </w:t>
        </w:r>
      </w:hyperlink>
    </w:p>
    <w:p w:rsidR="009F329D" w:rsidRPr="009F329D" w:rsidP="009F329D" w14:paraId="0B20AC70" w14:textId="77777777">
      <w:pPr>
        <w:pStyle w:val="NormalWeb"/>
        <w:spacing w:before="0" w:beforeAutospacing="0" w:after="0" w:afterAutospacing="0"/>
        <w:ind w:left="1080" w:right="-630"/>
        <w:textAlignment w:val="baseline"/>
        <w:rPr>
          <w:rFonts w:ascii="Arial" w:hAnsi="Arial" w:cs="Arial"/>
          <w:color w:val="000000"/>
        </w:rPr>
      </w:pPr>
    </w:p>
    <w:p w:rsidR="00972768" w:rsidRPr="00961FB3" w:rsidP="00972768" w14:paraId="64A65EA6" w14:textId="6C7978EA">
      <w:pPr>
        <w:pStyle w:val="NormalWeb"/>
        <w:numPr>
          <w:ilvl w:val="0"/>
          <w:numId w:val="8"/>
        </w:numPr>
        <w:spacing w:before="0" w:beforeAutospacing="0" w:after="0" w:afterAutospacing="0"/>
        <w:ind w:left="1080" w:right="-630"/>
        <w:textAlignment w:val="baseline"/>
        <w:rPr>
          <w:rStyle w:val="Hyperlink"/>
          <w:rFonts w:ascii="Arial" w:hAnsi="Arial" w:cs="Arial"/>
          <w:color w:val="000000"/>
          <w:u w:val="none"/>
        </w:rPr>
      </w:pPr>
      <w:hyperlink r:id="rId5" w:history="1">
        <w:r w:rsidRPr="00961FB3">
          <w:rPr>
            <w:rStyle w:val="Hyperlink"/>
            <w:rFonts w:ascii="Arial" w:hAnsi="Arial" w:cs="Arial"/>
            <w:bdr w:val="none" w:sz="0" w:space="0" w:color="auto" w:frame="1"/>
          </w:rPr>
          <w:t>Student Organizations Manual</w:t>
        </w:r>
      </w:hyperlink>
    </w:p>
    <w:p w:rsidR="00972768" w:rsidRPr="00961FB3" w:rsidP="00972768" w14:paraId="5D89F9EB" w14:textId="77777777">
      <w:pPr>
        <w:pStyle w:val="NormalWeb"/>
        <w:spacing w:before="0" w:beforeAutospacing="0" w:after="0" w:afterAutospacing="0"/>
        <w:ind w:left="1080" w:right="-630"/>
        <w:textAlignment w:val="baseline"/>
        <w:rPr>
          <w:rStyle w:val="Hyperlink"/>
          <w:rFonts w:ascii="Arial" w:hAnsi="Arial" w:cs="Arial"/>
          <w:color w:val="000000"/>
          <w:u w:val="none"/>
        </w:rPr>
      </w:pPr>
    </w:p>
    <w:p w:rsidR="00972768" w:rsidRPr="009F329D" w:rsidP="009F329D" w14:paraId="34CA2550" w14:textId="77777777">
      <w:pPr>
        <w:pStyle w:val="NormalWeb"/>
        <w:numPr>
          <w:ilvl w:val="0"/>
          <w:numId w:val="15"/>
        </w:numPr>
        <w:spacing w:before="0" w:beforeAutospacing="0" w:after="0" w:afterAutospacing="0"/>
        <w:ind w:right="-630"/>
        <w:textAlignment w:val="baseline"/>
        <w:rPr>
          <w:rStyle w:val="Hyperlink"/>
          <w:rFonts w:ascii="Arial" w:hAnsi="Arial" w:cs="Arial"/>
          <w:color w:val="000000"/>
          <w:u w:val="none"/>
        </w:rPr>
      </w:pPr>
      <w:hyperlink r:id="rId6" w:history="1">
        <w:r w:rsidRPr="00BD62FC">
          <w:rPr>
            <w:rStyle w:val="Hyperlink"/>
            <w:rFonts w:ascii="Arial" w:hAnsi="Arial" w:cs="Arial"/>
          </w:rPr>
          <w:t>U-ASTU – Recognized Student Organizations</w:t>
        </w:r>
      </w:hyperlink>
    </w:p>
    <w:p w:rsidR="009F329D" w:rsidP="009F329D" w14:paraId="68CB722E" w14:textId="77777777">
      <w:pPr>
        <w:pStyle w:val="NormalWeb"/>
        <w:spacing w:before="0" w:beforeAutospacing="0" w:after="0" w:afterAutospacing="0"/>
        <w:ind w:left="1080" w:right="-630"/>
        <w:textAlignment w:val="baseline"/>
        <w:rPr>
          <w:rFonts w:ascii="Arial" w:hAnsi="Arial" w:cs="Arial"/>
          <w:color w:val="000000"/>
        </w:rPr>
      </w:pPr>
    </w:p>
    <w:p w:rsidR="00972768" w:rsidP="00972768" w14:paraId="4A064A13" w14:textId="77777777">
      <w:pPr>
        <w:pStyle w:val="NormalWeb"/>
        <w:numPr>
          <w:ilvl w:val="0"/>
          <w:numId w:val="8"/>
        </w:numPr>
        <w:spacing w:before="0" w:beforeAutospacing="0" w:after="0" w:afterAutospacing="0"/>
        <w:ind w:left="1080" w:right="-630"/>
        <w:textAlignment w:val="baseline"/>
        <w:rPr>
          <w:rFonts w:ascii="Arial" w:hAnsi="Arial" w:cs="Arial"/>
          <w:color w:val="000000"/>
        </w:rPr>
      </w:pPr>
      <w:hyperlink r:id="rId7" w:history="1">
        <w:r w:rsidRPr="00EF23A7">
          <w:rPr>
            <w:rStyle w:val="Hyperlink"/>
            <w:rFonts w:ascii="Arial" w:hAnsi="Arial" w:cs="Arial"/>
          </w:rPr>
          <w:t>U-ASTU – Professionalism and Standards of Conduct for Students</w:t>
        </w:r>
      </w:hyperlink>
    </w:p>
    <w:p w:rsidR="00972768" w:rsidP="00972768" w14:paraId="6E5496D6" w14:textId="77777777">
      <w:pPr>
        <w:pStyle w:val="NormalWeb"/>
        <w:spacing w:before="0" w:beforeAutospacing="0" w:after="0" w:afterAutospacing="0"/>
        <w:ind w:right="-630"/>
        <w:textAlignment w:val="baseline"/>
        <w:rPr>
          <w:rFonts w:ascii="Arial" w:hAnsi="Arial" w:cs="Arial"/>
          <w:color w:val="000000"/>
        </w:rPr>
      </w:pPr>
    </w:p>
    <w:p w:rsidR="00972768" w:rsidP="00972768" w14:paraId="3E2B8B13" w14:textId="77777777">
      <w:pPr>
        <w:pStyle w:val="NormalWeb"/>
        <w:spacing w:before="0" w:beforeAutospacing="0" w:after="0" w:afterAutospacing="0"/>
        <w:ind w:left="720" w:right="-630"/>
        <w:textAlignment w:val="baseline"/>
        <w:rPr>
          <w:rFonts w:ascii="Arial" w:hAnsi="Arial" w:cs="Arial"/>
          <w:color w:val="000000"/>
        </w:rPr>
      </w:pPr>
    </w:p>
    <w:p w:rsidR="00972768" w:rsidRPr="00BD62FC" w:rsidP="00972768" w14:paraId="27833125" w14:textId="77777777">
      <w:pPr>
        <w:pStyle w:val="NormalWeb"/>
        <w:spacing w:before="0" w:beforeAutospacing="0" w:after="0" w:afterAutospacing="0"/>
        <w:ind w:left="720" w:right="-630"/>
        <w:textAlignment w:val="baseline"/>
        <w:rPr>
          <w:rFonts w:ascii="Arial" w:hAnsi="Arial" w:cs="Arial"/>
          <w:i/>
          <w:color w:val="000000"/>
        </w:rPr>
      </w:pPr>
      <w:r w:rsidRPr="00EF23A7">
        <w:rPr>
          <w:rFonts w:ascii="Arial" w:hAnsi="Arial" w:cs="Arial"/>
          <w:i/>
          <w:color w:val="000000"/>
        </w:rPr>
        <w:t xml:space="preserve">Related information from the Office of Student </w:t>
      </w:r>
      <w:r>
        <w:rPr>
          <w:rFonts w:ascii="Arial" w:hAnsi="Arial" w:cs="Arial"/>
          <w:i/>
          <w:color w:val="000000"/>
        </w:rPr>
        <w:t>Engagement</w:t>
      </w:r>
      <w:r w:rsidRPr="00B95A18">
        <w:rPr>
          <w:rFonts w:ascii="Arial" w:hAnsi="Arial" w:cs="Arial"/>
          <w:color w:val="000000"/>
          <w:bdr w:val="none" w:sz="0" w:space="0" w:color="auto" w:frame="1"/>
        </w:rPr>
        <w:br/>
      </w:r>
    </w:p>
    <w:p w:rsidR="00972768" w:rsidRPr="00BD62FC" w:rsidP="00972768" w14:paraId="6F0118BA" w14:textId="77777777">
      <w:pPr>
        <w:pStyle w:val="NormalWeb"/>
        <w:numPr>
          <w:ilvl w:val="0"/>
          <w:numId w:val="8"/>
        </w:numPr>
        <w:spacing w:before="0" w:beforeAutospacing="0" w:after="0" w:afterAutospacing="0"/>
        <w:ind w:left="1080" w:right="-630"/>
        <w:textAlignment w:val="baseline"/>
        <w:rPr>
          <w:rFonts w:ascii="Arial" w:hAnsi="Arial" w:cs="Arial"/>
          <w:color w:val="000000"/>
        </w:rPr>
      </w:pPr>
      <w:hyperlink r:id="rId8" w:history="1">
        <w:r w:rsidRPr="00B95A18">
          <w:rPr>
            <w:rStyle w:val="Hyperlink"/>
            <w:rFonts w:ascii="Arial" w:hAnsi="Arial" w:cs="Arial"/>
            <w:color w:val="00759E"/>
            <w:bdr w:val="none" w:sz="0" w:space="0" w:color="auto" w:frame="1"/>
          </w:rPr>
          <w:t>MUSC Student Events with Alcohol</w:t>
        </w:r>
      </w:hyperlink>
      <w:r w:rsidRPr="00B95A18">
        <w:rPr>
          <w:rFonts w:ascii="Arial" w:hAnsi="Arial" w:cs="Arial"/>
          <w:color w:val="000000"/>
          <w:bdr w:val="none" w:sz="0" w:space="0" w:color="auto" w:frame="1"/>
        </w:rPr>
        <w:br/>
      </w:r>
    </w:p>
    <w:p w:rsidR="00972768" w:rsidRPr="00B95A18" w:rsidP="00972768" w14:paraId="181E91EE" w14:textId="34548AD4">
      <w:pPr>
        <w:pStyle w:val="NormalWeb"/>
        <w:numPr>
          <w:ilvl w:val="0"/>
          <w:numId w:val="8"/>
        </w:numPr>
        <w:spacing w:before="0" w:beforeAutospacing="0" w:after="0" w:afterAutospacing="0"/>
        <w:ind w:left="1080" w:right="-630"/>
        <w:textAlignment w:val="baseline"/>
        <w:rPr>
          <w:rFonts w:ascii="Arial" w:hAnsi="Arial" w:cs="Arial"/>
          <w:color w:val="000000"/>
        </w:rPr>
      </w:pPr>
      <w:hyperlink r:id="rId9" w:history="1">
        <w:r w:rsidRPr="00B95A18">
          <w:rPr>
            <w:rStyle w:val="Hyperlink"/>
            <w:rFonts w:ascii="Arial" w:hAnsi="Arial" w:cs="Arial"/>
            <w:color w:val="00759E"/>
            <w:bdr w:val="none" w:sz="0" w:space="0" w:color="auto" w:frame="1"/>
          </w:rPr>
          <w:t>Responsible Hosting G</w:t>
        </w:r>
        <w:r w:rsidRPr="00B95A18">
          <w:rPr>
            <w:rStyle w:val="Hyperlink"/>
            <w:rFonts w:ascii="Arial" w:hAnsi="Arial" w:cs="Arial"/>
            <w:color w:val="00759E"/>
            <w:bdr w:val="none" w:sz="0" w:space="0" w:color="auto" w:frame="1"/>
          </w:rPr>
          <w:t>u</w:t>
        </w:r>
        <w:r w:rsidRPr="00B95A18">
          <w:rPr>
            <w:rStyle w:val="Hyperlink"/>
            <w:rFonts w:ascii="Arial" w:hAnsi="Arial" w:cs="Arial"/>
            <w:color w:val="00759E"/>
            <w:bdr w:val="none" w:sz="0" w:space="0" w:color="auto" w:frame="1"/>
          </w:rPr>
          <w:t>idelines</w:t>
        </w:r>
      </w:hyperlink>
      <w:r w:rsidRPr="00B95A18">
        <w:rPr>
          <w:rFonts w:ascii="Arial" w:hAnsi="Arial" w:cs="Arial"/>
          <w:color w:val="000000"/>
          <w:bdr w:val="none" w:sz="0" w:space="0" w:color="auto" w:frame="1"/>
        </w:rPr>
        <w:br/>
      </w:r>
    </w:p>
    <w:p w:rsidR="00972768" w:rsidRPr="0010163C" w:rsidP="00972768" w14:paraId="67D122C3" w14:textId="77777777">
      <w:pPr>
        <w:pStyle w:val="NormalWeb"/>
        <w:numPr>
          <w:ilvl w:val="0"/>
          <w:numId w:val="8"/>
        </w:numPr>
        <w:spacing w:before="0" w:beforeAutospacing="0" w:after="0" w:afterAutospacing="0"/>
        <w:ind w:left="1080" w:right="-630"/>
        <w:textAlignment w:val="baseline"/>
        <w:rPr>
          <w:rStyle w:val="Hyperlink"/>
          <w:rFonts w:ascii="Arial" w:hAnsi="Arial" w:cs="Arial"/>
          <w:color w:val="000000"/>
          <w:u w:val="none"/>
        </w:rPr>
      </w:pPr>
      <w:hyperlink r:id="rId10" w:history="1">
        <w:r w:rsidRPr="00B95A18">
          <w:rPr>
            <w:rStyle w:val="Hyperlink"/>
            <w:rFonts w:ascii="Arial" w:hAnsi="Arial" w:cs="Arial"/>
            <w:color w:val="00759E"/>
            <w:bdr w:val="none" w:sz="0" w:space="0" w:color="auto" w:frame="1"/>
          </w:rPr>
          <w:t>Alcohol Service Request Form</w:t>
        </w:r>
      </w:hyperlink>
      <w:r>
        <w:rPr>
          <w:rStyle w:val="Hyperlink"/>
          <w:rFonts w:ascii="Arial" w:hAnsi="Arial" w:cs="Arial"/>
          <w:color w:val="00759E"/>
          <w:bdr w:val="none" w:sz="0" w:space="0" w:color="auto" w:frame="1"/>
        </w:rPr>
        <w:t xml:space="preserve"> Information</w:t>
      </w:r>
    </w:p>
    <w:p w:rsidR="00972768" w:rsidRPr="0010163C" w:rsidP="00972768" w14:paraId="5D2F81BB" w14:textId="77777777">
      <w:pPr>
        <w:pStyle w:val="NormalWeb"/>
        <w:spacing w:before="0" w:beforeAutospacing="0" w:after="0" w:afterAutospacing="0"/>
        <w:ind w:left="1080" w:right="-630"/>
        <w:textAlignment w:val="baseline"/>
        <w:rPr>
          <w:rStyle w:val="Hyperlink"/>
          <w:rFonts w:ascii="Arial" w:hAnsi="Arial" w:cs="Arial"/>
          <w:color w:val="000000"/>
          <w:u w:val="none"/>
        </w:rPr>
      </w:pPr>
    </w:p>
    <w:p w:rsidR="00972768" w:rsidRPr="005A1CC6" w:rsidP="00972768" w14:paraId="0290DC8C" w14:textId="2E0490BC">
      <w:pPr>
        <w:pStyle w:val="NormalWeb"/>
        <w:numPr>
          <w:ilvl w:val="0"/>
          <w:numId w:val="8"/>
        </w:numPr>
        <w:spacing w:before="0" w:beforeAutospacing="0" w:after="0" w:afterAutospacing="0"/>
        <w:ind w:left="1080" w:right="-630"/>
        <w:textAlignment w:val="baseline"/>
        <w:rPr>
          <w:rFonts w:ascii="Arial" w:hAnsi="Arial" w:cs="Arial"/>
          <w:color w:val="000000"/>
        </w:rPr>
      </w:pPr>
      <w:hyperlink r:id="rId11" w:history="1">
        <w:r w:rsidRPr="005A1CC6">
          <w:rPr>
            <w:rStyle w:val="Hyperlink"/>
            <w:rFonts w:ascii="Arial" w:hAnsi="Arial" w:cs="Arial"/>
          </w:rPr>
          <w:t>Engage</w:t>
        </w:r>
      </w:hyperlink>
    </w:p>
    <w:p w:rsidR="00972768" w:rsidRPr="00B95A18" w:rsidP="00972768" w14:paraId="0A6992C5" w14:textId="77777777">
      <w:pPr>
        <w:pStyle w:val="NormalWeb"/>
        <w:spacing w:before="0" w:beforeAutospacing="0" w:after="0" w:afterAutospacing="0"/>
        <w:ind w:left="1080" w:right="-630" w:firstLine="60"/>
        <w:textAlignment w:val="baseline"/>
        <w:rPr>
          <w:rFonts w:ascii="Arial" w:hAnsi="Arial" w:cs="Arial"/>
          <w:color w:val="000000"/>
        </w:rPr>
      </w:pPr>
    </w:p>
    <w:p w:rsidR="00972768" w:rsidRPr="00B95A18" w:rsidP="00972768" w14:paraId="0F3053FB" w14:textId="77777777">
      <w:pPr>
        <w:pStyle w:val="NormalWeb"/>
        <w:numPr>
          <w:ilvl w:val="0"/>
          <w:numId w:val="8"/>
        </w:numPr>
        <w:spacing w:before="0" w:beforeAutospacing="0" w:after="0" w:afterAutospacing="0"/>
        <w:ind w:left="1080" w:right="-630"/>
        <w:textAlignment w:val="baseline"/>
        <w:rPr>
          <w:rStyle w:val="Hyperlink"/>
          <w:rFonts w:ascii="Arial" w:hAnsi="Arial" w:cs="Arial"/>
          <w:color w:val="000000"/>
          <w:u w:val="none"/>
        </w:rPr>
      </w:pPr>
      <w:hyperlink r:id="rId12" w:history="1">
        <w:r w:rsidRPr="00B95A18">
          <w:rPr>
            <w:rStyle w:val="Hyperlink"/>
            <w:rFonts w:ascii="Arial" w:hAnsi="Arial" w:cs="Arial"/>
          </w:rPr>
          <w:t>U-ASTU – Professionalism and Standards of Conduct for Students</w:t>
        </w:r>
      </w:hyperlink>
    </w:p>
    <w:p w:rsidR="00972768" w:rsidRPr="00B95A18" w:rsidP="00972768" w14:paraId="4C12886F" w14:textId="77777777">
      <w:pPr>
        <w:pStyle w:val="NormalWeb"/>
        <w:spacing w:before="0" w:beforeAutospacing="0" w:after="0" w:afterAutospacing="0"/>
        <w:ind w:left="1080" w:right="-630"/>
        <w:textAlignment w:val="baseline"/>
        <w:rPr>
          <w:rStyle w:val="Hyperlink"/>
          <w:rFonts w:ascii="Arial" w:hAnsi="Arial" w:cs="Arial"/>
          <w:color w:val="000000"/>
          <w:u w:val="none"/>
        </w:rPr>
      </w:pPr>
    </w:p>
    <w:p w:rsidR="00972768" w:rsidRPr="00BD62FC" w:rsidP="00972768" w14:paraId="7E08E71F" w14:textId="77777777">
      <w:pPr>
        <w:pStyle w:val="NormalWeb"/>
        <w:numPr>
          <w:ilvl w:val="0"/>
          <w:numId w:val="8"/>
        </w:numPr>
        <w:spacing w:before="0" w:beforeAutospacing="0" w:after="0" w:afterAutospacing="0"/>
        <w:ind w:left="1080" w:right="-630"/>
        <w:textAlignment w:val="baseline"/>
        <w:rPr>
          <w:rStyle w:val="Hyperlink"/>
          <w:rFonts w:ascii="Arial" w:hAnsi="Arial" w:cs="Arial"/>
        </w:rPr>
      </w:pPr>
      <w:r>
        <w:rPr>
          <w:rFonts w:ascii="Arial" w:hAnsi="Arial" w:cs="Arial"/>
          <w:bdr w:val="none" w:sz="0" w:space="0" w:color="auto" w:frame="1"/>
        </w:rPr>
        <w:fldChar w:fldCharType="begin"/>
      </w:r>
      <w:r>
        <w:rPr>
          <w:rFonts w:ascii="Arial" w:hAnsi="Arial" w:cs="Arial"/>
          <w:bdr w:val="none" w:sz="0" w:space="0" w:color="auto" w:frame="1"/>
        </w:rPr>
        <w:instrText>HYPERLINK "https://education.musc.edu/students/ose/leadership-and-organizations/events-with-alcohol/highlights"</w:instrText>
      </w:r>
      <w:r>
        <w:rPr>
          <w:rFonts w:ascii="Arial" w:hAnsi="Arial" w:cs="Arial"/>
          <w:bdr w:val="none" w:sz="0" w:space="0" w:color="auto" w:frame="1"/>
        </w:rPr>
        <w:fldChar w:fldCharType="separate"/>
      </w:r>
      <w:r w:rsidRPr="00BD62FC">
        <w:rPr>
          <w:rStyle w:val="Hyperlink"/>
          <w:rFonts w:ascii="Arial" w:hAnsi="Arial" w:cs="Arial"/>
          <w:bdr w:val="none" w:sz="0" w:space="0" w:color="auto" w:frame="1"/>
        </w:rPr>
        <w:t>Alcohol Policy and Guidelines Highlights</w:t>
      </w:r>
    </w:p>
    <w:p w:rsidR="00972768" w:rsidRPr="00DE2660" w:rsidP="00972768" w14:paraId="36977BDC" w14:textId="77777777">
      <w:pPr>
        <w:pStyle w:val="NormalWeb"/>
        <w:spacing w:before="0" w:beforeAutospacing="0" w:after="0" w:afterAutospacing="0"/>
        <w:ind w:left="1080" w:right="-630" w:firstLine="60"/>
        <w:textAlignment w:val="baseline"/>
        <w:rPr>
          <w:rFonts w:ascii="Arial" w:hAnsi="Arial" w:cs="Arial"/>
          <w:color w:val="000000"/>
        </w:rPr>
      </w:pPr>
      <w:r>
        <w:rPr>
          <w:rFonts w:ascii="Arial" w:hAnsi="Arial" w:cs="Arial"/>
          <w:bdr w:val="none" w:sz="0" w:space="0" w:color="auto" w:frame="1"/>
        </w:rPr>
        <w:fldChar w:fldCharType="end"/>
      </w:r>
    </w:p>
    <w:p w:rsidR="00972768" w:rsidRPr="00BD62FC" w:rsidP="00972768" w14:paraId="6C777A77" w14:textId="77777777">
      <w:pPr>
        <w:pStyle w:val="NormalWeb"/>
        <w:numPr>
          <w:ilvl w:val="0"/>
          <w:numId w:val="8"/>
        </w:numPr>
        <w:spacing w:before="0" w:beforeAutospacing="0" w:after="0" w:afterAutospacing="0"/>
        <w:ind w:left="1080" w:right="-630"/>
        <w:textAlignment w:val="baseline"/>
        <w:rPr>
          <w:rStyle w:val="Hyperlink"/>
          <w:rFonts w:ascii="Arial" w:hAnsi="Arial" w:cs="Arial"/>
        </w:rPr>
      </w:pPr>
      <w:r>
        <w:rPr>
          <w:rFonts w:ascii="Arial" w:hAnsi="Arial" w:cs="Arial"/>
          <w:bdr w:val="none" w:sz="0" w:space="0" w:color="auto" w:frame="1"/>
        </w:rPr>
        <w:fldChar w:fldCharType="begin"/>
      </w:r>
      <w:r>
        <w:rPr>
          <w:rFonts w:ascii="Arial" w:hAnsi="Arial" w:cs="Arial"/>
          <w:bdr w:val="none" w:sz="0" w:space="0" w:color="auto" w:frame="1"/>
        </w:rPr>
        <w:instrText>HYPERLINK "https://education.musc.edu/students/ose/leadership-and-organizations/events-with-alcohol/faqs"</w:instrText>
      </w:r>
      <w:r>
        <w:rPr>
          <w:rFonts w:ascii="Arial" w:hAnsi="Arial" w:cs="Arial"/>
          <w:bdr w:val="none" w:sz="0" w:space="0" w:color="auto" w:frame="1"/>
        </w:rPr>
        <w:fldChar w:fldCharType="separate"/>
      </w:r>
      <w:r w:rsidRPr="00BD62FC">
        <w:rPr>
          <w:rStyle w:val="Hyperlink"/>
          <w:rFonts w:ascii="Arial" w:hAnsi="Arial" w:cs="Arial"/>
          <w:bdr w:val="none" w:sz="0" w:space="0" w:color="auto" w:frame="1"/>
        </w:rPr>
        <w:t>Events with Alcohol – FAQs</w:t>
      </w:r>
    </w:p>
    <w:p w:rsidR="00972768" w:rsidRPr="00DE2660" w:rsidP="00972768" w14:paraId="3EA21560" w14:textId="77777777">
      <w:pPr>
        <w:pStyle w:val="ListParagraph"/>
        <w:rPr>
          <w:rFonts w:ascii="Arial" w:hAnsi="Arial" w:cs="Arial"/>
          <w:color w:val="000000" w:themeColor="text1"/>
          <w:sz w:val="24"/>
          <w:szCs w:val="24"/>
        </w:rPr>
      </w:pPr>
      <w:r>
        <w:rPr>
          <w:rFonts w:ascii="Arial" w:eastAsia="Times New Roman" w:hAnsi="Arial" w:cs="Arial"/>
          <w:sz w:val="24"/>
          <w:szCs w:val="24"/>
          <w:bdr w:val="none" w:sz="0" w:space="0" w:color="auto" w:frame="1"/>
        </w:rPr>
        <w:fldChar w:fldCharType="end"/>
      </w:r>
    </w:p>
    <w:p w:rsidR="00972768" w:rsidP="00972768" w14:paraId="6B1ADE50" w14:textId="77777777">
      <w:pPr>
        <w:pStyle w:val="BodyText"/>
        <w:numPr>
          <w:ilvl w:val="0"/>
          <w:numId w:val="1"/>
        </w:numPr>
        <w:ind w:left="0" w:right="216" w:firstLine="0"/>
        <w:jc w:val="both"/>
        <w:rPr>
          <w:rFonts w:ascii="Arial" w:hAnsi="Arial" w:cs="Arial"/>
          <w:color w:val="000000" w:themeColor="text1"/>
          <w:sz w:val="24"/>
          <w:szCs w:val="24"/>
        </w:rPr>
      </w:pPr>
      <w:r w:rsidRPr="00DE2660">
        <w:rPr>
          <w:rFonts w:ascii="Arial" w:hAnsi="Arial" w:cs="Arial"/>
          <w:color w:val="000000" w:themeColor="text1"/>
          <w:sz w:val="24"/>
          <w:szCs w:val="24"/>
        </w:rPr>
        <w:t>Applicable Laws and/or Regulations</w:t>
      </w:r>
      <w:r>
        <w:rPr>
          <w:rFonts w:ascii="Arial" w:hAnsi="Arial" w:cs="Arial"/>
          <w:color w:val="000000" w:themeColor="text1"/>
          <w:sz w:val="24"/>
          <w:szCs w:val="24"/>
        </w:rPr>
        <w:t xml:space="preserve"> (not intended to be all inclusive)</w:t>
      </w:r>
      <w:r w:rsidRPr="00DE2660">
        <w:rPr>
          <w:rFonts w:ascii="Arial" w:hAnsi="Arial" w:cs="Arial"/>
          <w:color w:val="000000" w:themeColor="text1"/>
          <w:sz w:val="24"/>
          <w:szCs w:val="24"/>
        </w:rPr>
        <w:t>*</w:t>
      </w:r>
      <w:r>
        <w:rPr>
          <w:rFonts w:ascii="Arial" w:hAnsi="Arial" w:cs="Arial"/>
          <w:color w:val="000000" w:themeColor="text1"/>
          <w:sz w:val="24"/>
          <w:szCs w:val="24"/>
        </w:rPr>
        <w:t>*</w:t>
      </w:r>
    </w:p>
    <w:p w:rsidR="00972768" w:rsidRPr="00DE2660" w:rsidP="00972768" w14:paraId="00CF861F" w14:textId="77777777">
      <w:pPr>
        <w:pStyle w:val="BodyText"/>
        <w:ind w:left="720" w:right="216"/>
        <w:jc w:val="both"/>
        <w:rPr>
          <w:rFonts w:ascii="Arial" w:hAnsi="Arial" w:cs="Arial"/>
          <w:color w:val="000000" w:themeColor="text1"/>
          <w:sz w:val="24"/>
          <w:szCs w:val="24"/>
        </w:rPr>
      </w:pPr>
      <w:r>
        <w:rPr>
          <w:rFonts w:ascii="Arial" w:hAnsi="Arial" w:cs="Arial"/>
          <w:color w:val="000000" w:themeColor="text1"/>
          <w:sz w:val="24"/>
          <w:szCs w:val="24"/>
        </w:rPr>
        <w:t>This policy is intended to promote the University's compliance with these and other federal, state, and local laws.</w:t>
      </w:r>
    </w:p>
    <w:p w:rsidR="00972768" w:rsidRPr="00DE2660" w:rsidP="00972768" w14:paraId="34590BD5" w14:textId="77777777">
      <w:pPr>
        <w:pStyle w:val="ListParagraph"/>
        <w:rPr>
          <w:rFonts w:ascii="Arial" w:hAnsi="Arial" w:cs="Arial"/>
          <w:color w:val="000000" w:themeColor="text1"/>
          <w:sz w:val="24"/>
          <w:szCs w:val="24"/>
        </w:rPr>
      </w:pPr>
    </w:p>
    <w:p w:rsidR="00972768" w:rsidRPr="00DE2660" w:rsidP="00972768" w14:paraId="5727C98A" w14:textId="77777777">
      <w:pPr>
        <w:pStyle w:val="NormalWeb"/>
        <w:numPr>
          <w:ilvl w:val="0"/>
          <w:numId w:val="8"/>
        </w:numPr>
        <w:spacing w:before="0" w:beforeAutospacing="0" w:after="0" w:afterAutospacing="0"/>
        <w:ind w:left="1080" w:right="-630"/>
        <w:textAlignment w:val="baseline"/>
        <w:rPr>
          <w:rFonts w:ascii="Arial" w:hAnsi="Arial" w:cs="Arial"/>
          <w:color w:val="000000"/>
        </w:rPr>
      </w:pPr>
      <w:hyperlink r:id="rId13" w:history="1">
        <w:r w:rsidRPr="00DE2660">
          <w:rPr>
            <w:rStyle w:val="Hyperlink"/>
            <w:rFonts w:ascii="Arial" w:hAnsi="Arial" w:cs="Arial"/>
            <w:bdr w:val="none" w:sz="0" w:space="0" w:color="auto" w:frame="1"/>
          </w:rPr>
          <w:t>South Carolina Code of Laws Title 61: Alcohol and Alcoholic Beverages</w:t>
        </w:r>
      </w:hyperlink>
    </w:p>
    <w:p w:rsidR="00972768" w:rsidRPr="00DE2660" w:rsidP="00972768" w14:paraId="2C6B8C56" w14:textId="77777777">
      <w:pPr>
        <w:pStyle w:val="NormalWeb"/>
        <w:spacing w:before="0" w:beforeAutospacing="0" w:after="0" w:afterAutospacing="0"/>
        <w:ind w:left="720"/>
        <w:textAlignment w:val="baseline"/>
        <w:rPr>
          <w:rFonts w:ascii="Arial" w:hAnsi="Arial" w:cs="Arial"/>
          <w:color w:val="000000"/>
        </w:rPr>
      </w:pPr>
    </w:p>
    <w:p w:rsidR="00972768" w:rsidRPr="00DE2660" w:rsidP="00972768" w14:paraId="34F38F44" w14:textId="77777777">
      <w:pPr>
        <w:pStyle w:val="NormalWeb"/>
        <w:numPr>
          <w:ilvl w:val="0"/>
          <w:numId w:val="9"/>
        </w:numPr>
        <w:spacing w:before="0" w:beforeAutospacing="0" w:after="0" w:afterAutospacing="0"/>
        <w:textAlignment w:val="baseline"/>
        <w:rPr>
          <w:rFonts w:ascii="Arial" w:hAnsi="Arial" w:cs="Arial"/>
          <w:color w:val="000000"/>
        </w:rPr>
      </w:pPr>
      <w:r w:rsidRPr="00DE2660">
        <w:rPr>
          <w:rFonts w:ascii="Arial" w:hAnsi="Arial" w:cs="Arial"/>
          <w:color w:val="000000"/>
          <w:bdr w:val="none" w:sz="0" w:space="0" w:color="auto" w:frame="1"/>
        </w:rPr>
        <w:t>It is a misdemeanor for the possession or consumption of alcohol by those individuals under twenty-one (21) years of age.</w:t>
      </w:r>
    </w:p>
    <w:p w:rsidR="00972768" w:rsidRPr="00DE2660" w:rsidP="00972768" w14:paraId="7ECBFD3D" w14:textId="77777777">
      <w:pPr>
        <w:pStyle w:val="NormalWeb"/>
        <w:numPr>
          <w:ilvl w:val="0"/>
          <w:numId w:val="9"/>
        </w:numPr>
        <w:spacing w:before="0" w:beforeAutospacing="0" w:after="0" w:afterAutospacing="0"/>
        <w:textAlignment w:val="baseline"/>
        <w:rPr>
          <w:rFonts w:ascii="Arial" w:hAnsi="Arial" w:cs="Arial"/>
          <w:color w:val="000000"/>
        </w:rPr>
      </w:pPr>
      <w:r w:rsidRPr="00DE2660">
        <w:rPr>
          <w:rFonts w:ascii="Arial" w:hAnsi="Arial" w:cs="Arial"/>
          <w:color w:val="000000"/>
          <w:bdr w:val="none" w:sz="0" w:space="0" w:color="auto" w:frame="1"/>
        </w:rPr>
        <w:t>A beer and/or alcohol license is required for the sale of alcohol.  Sale of alcohol is defined to include events where the admission price includes alcohol or contributions are requested for alcoholic beverages.</w:t>
      </w:r>
    </w:p>
    <w:p w:rsidR="00972768" w:rsidRPr="00DE2660" w:rsidP="00972768" w14:paraId="72BF0FAF" w14:textId="77777777">
      <w:pPr>
        <w:pStyle w:val="NormalWeb"/>
        <w:numPr>
          <w:ilvl w:val="0"/>
          <w:numId w:val="9"/>
        </w:numPr>
        <w:spacing w:before="0" w:beforeAutospacing="0" w:after="0" w:afterAutospacing="0"/>
        <w:textAlignment w:val="baseline"/>
        <w:rPr>
          <w:rFonts w:ascii="Arial" w:hAnsi="Arial" w:cs="Arial"/>
          <w:color w:val="000000"/>
        </w:rPr>
      </w:pPr>
      <w:r w:rsidRPr="00DE2660">
        <w:rPr>
          <w:rFonts w:ascii="Arial" w:hAnsi="Arial" w:cs="Arial"/>
          <w:color w:val="000000"/>
          <w:bdr w:val="none" w:sz="0" w:space="0" w:color="auto" w:frame="1"/>
        </w:rPr>
        <w:t>It is a violation to drink publicly on the streets or public property or to have an open container of alcohol in any vehicle.</w:t>
      </w:r>
    </w:p>
    <w:p w:rsidR="00972768" w:rsidRPr="00644F7C" w:rsidP="00972768" w14:paraId="26C9969A" w14:textId="77777777">
      <w:pPr>
        <w:pStyle w:val="NormalWeb"/>
        <w:numPr>
          <w:ilvl w:val="0"/>
          <w:numId w:val="9"/>
        </w:numPr>
        <w:spacing w:before="0" w:beforeAutospacing="0" w:after="0" w:afterAutospacing="0"/>
        <w:textAlignment w:val="baseline"/>
        <w:rPr>
          <w:rFonts w:ascii="Arial" w:hAnsi="Arial" w:cs="Arial"/>
          <w:color w:val="000000"/>
        </w:rPr>
      </w:pPr>
      <w:r w:rsidRPr="00DE2660">
        <w:rPr>
          <w:rFonts w:ascii="Arial" w:hAnsi="Arial" w:cs="Arial"/>
          <w:color w:val="000000"/>
          <w:bdr w:val="none" w:sz="0" w:space="0" w:color="auto" w:frame="1"/>
        </w:rPr>
        <w:t>It is unlawful to serve alcohol to an intoxicated person.</w:t>
      </w:r>
    </w:p>
    <w:p w:rsidR="00972768" w:rsidRPr="004B7488" w:rsidP="00972768" w14:paraId="1EA34653" w14:textId="77777777">
      <w:pPr>
        <w:pStyle w:val="NormalWeb"/>
        <w:spacing w:before="0" w:beforeAutospacing="0" w:after="0" w:afterAutospacing="0"/>
        <w:textAlignment w:val="baseline"/>
        <w:rPr>
          <w:rFonts w:ascii="Arial" w:hAnsi="Arial" w:cs="Arial"/>
          <w:color w:val="000000"/>
        </w:rPr>
      </w:pPr>
    </w:p>
    <w:p w:rsidR="00972768" w:rsidRPr="00DE2660" w:rsidP="00972768" w14:paraId="78CD905A" w14:textId="77777777">
      <w:pPr>
        <w:pStyle w:val="ListParagraph"/>
        <w:rPr>
          <w:rFonts w:ascii="Arial" w:hAnsi="Arial" w:cs="Arial"/>
          <w:color w:val="000000" w:themeColor="text1"/>
          <w:sz w:val="24"/>
          <w:szCs w:val="24"/>
        </w:rPr>
      </w:pPr>
    </w:p>
    <w:p w:rsidR="00972768" w:rsidRPr="00DE2660" w:rsidP="00972768" w14:paraId="0127C15D" w14:textId="77777777">
      <w:pPr>
        <w:pStyle w:val="BodyText"/>
        <w:numPr>
          <w:ilvl w:val="0"/>
          <w:numId w:val="1"/>
        </w:numPr>
        <w:ind w:left="0" w:right="216" w:firstLine="0"/>
        <w:jc w:val="both"/>
        <w:rPr>
          <w:rFonts w:ascii="Arial" w:hAnsi="Arial" w:cs="Arial"/>
          <w:color w:val="000000" w:themeColor="text1"/>
          <w:sz w:val="24"/>
          <w:szCs w:val="24"/>
        </w:rPr>
      </w:pPr>
      <w:r w:rsidRPr="00DE2660">
        <w:rPr>
          <w:rFonts w:ascii="Arial" w:hAnsi="Arial" w:cs="Arial"/>
          <w:color w:val="000000" w:themeColor="text1"/>
          <w:sz w:val="24"/>
          <w:szCs w:val="24"/>
        </w:rPr>
        <w:t>References*</w:t>
      </w:r>
      <w:r>
        <w:rPr>
          <w:rFonts w:ascii="Arial" w:hAnsi="Arial" w:cs="Arial"/>
          <w:color w:val="000000" w:themeColor="text1"/>
          <w:sz w:val="24"/>
          <w:szCs w:val="24"/>
        </w:rPr>
        <w:t>*</w:t>
      </w:r>
    </w:p>
    <w:p w:rsidR="00972768" w:rsidRPr="00DE2660" w:rsidP="00972768" w14:paraId="6D31B937" w14:textId="77777777">
      <w:pPr>
        <w:pStyle w:val="BodyText"/>
        <w:ind w:right="216" w:firstLine="720"/>
        <w:jc w:val="both"/>
        <w:rPr>
          <w:rFonts w:ascii="Arial" w:hAnsi="Arial" w:cs="Arial"/>
          <w:b w:val="0"/>
          <w:color w:val="000000" w:themeColor="text1"/>
          <w:sz w:val="24"/>
          <w:szCs w:val="24"/>
        </w:rPr>
      </w:pPr>
      <w:hyperlink r:id="rId14" w:history="1">
        <w:r w:rsidRPr="0010163C">
          <w:rPr>
            <w:rStyle w:val="Hyperlink"/>
            <w:rFonts w:ascii="Arial" w:hAnsi="Arial" w:cs="Arial"/>
            <w:b w:val="0"/>
            <w:sz w:val="24"/>
            <w:szCs w:val="24"/>
          </w:rPr>
          <w:t>Engage</w:t>
        </w:r>
      </w:hyperlink>
    </w:p>
    <w:p w:rsidR="00972768" w:rsidRPr="00DE2660" w:rsidP="00972768" w14:paraId="279B682C" w14:textId="77777777">
      <w:pPr>
        <w:pStyle w:val="BodyText"/>
        <w:ind w:right="216"/>
        <w:jc w:val="both"/>
        <w:rPr>
          <w:rFonts w:ascii="Arial" w:hAnsi="Arial" w:cs="Arial"/>
          <w:color w:val="000000" w:themeColor="text1"/>
          <w:sz w:val="24"/>
          <w:szCs w:val="24"/>
        </w:rPr>
      </w:pPr>
    </w:p>
    <w:p w:rsidR="00972768" w:rsidRPr="00DE2660" w:rsidP="00972768" w14:paraId="0FF8224D" w14:textId="77777777">
      <w:pPr>
        <w:pStyle w:val="BodyText"/>
        <w:numPr>
          <w:ilvl w:val="0"/>
          <w:numId w:val="1"/>
        </w:numPr>
        <w:ind w:left="0" w:right="216" w:firstLine="0"/>
        <w:jc w:val="both"/>
        <w:rPr>
          <w:rFonts w:ascii="Arial" w:hAnsi="Arial" w:cs="Arial"/>
          <w:color w:val="000000" w:themeColor="text1"/>
          <w:sz w:val="24"/>
          <w:szCs w:val="24"/>
        </w:rPr>
      </w:pPr>
      <w:r w:rsidRPr="00DE2660">
        <w:rPr>
          <w:rFonts w:ascii="Arial" w:hAnsi="Arial" w:cs="Arial"/>
          <w:color w:val="000000" w:themeColor="text1"/>
          <w:sz w:val="24"/>
          <w:szCs w:val="24"/>
        </w:rPr>
        <w:t xml:space="preserve">Distribution and Communication Plan </w:t>
      </w:r>
    </w:p>
    <w:p w:rsidR="00972768" w:rsidRPr="00DE2660" w:rsidP="00972768" w14:paraId="3D488DEF" w14:textId="77777777">
      <w:pPr>
        <w:pStyle w:val="BodyText"/>
        <w:ind w:left="720" w:right="216"/>
        <w:jc w:val="both"/>
        <w:rPr>
          <w:rFonts w:ascii="Arial" w:hAnsi="Arial" w:cs="Arial"/>
          <w:b w:val="0"/>
          <w:color w:val="000000" w:themeColor="text1"/>
          <w:sz w:val="24"/>
          <w:szCs w:val="24"/>
        </w:rPr>
      </w:pPr>
      <w:r w:rsidRPr="00DE2660">
        <w:rPr>
          <w:rFonts w:ascii="Arial" w:hAnsi="Arial" w:cs="Arial"/>
          <w:b w:val="0"/>
          <w:color w:val="000000" w:themeColor="text1"/>
          <w:sz w:val="24"/>
          <w:szCs w:val="24"/>
        </w:rPr>
        <w:t xml:space="preserve">The policy will be published in </w:t>
      </w:r>
      <w:hyperlink r:id="rId15" w:history="1">
        <w:r w:rsidRPr="00EF23A7">
          <w:rPr>
            <w:rStyle w:val="Hyperlink"/>
            <w:rFonts w:ascii="Arial" w:hAnsi="Arial" w:cs="Arial"/>
            <w:b w:val="0"/>
            <w:sz w:val="24"/>
            <w:szCs w:val="24"/>
          </w:rPr>
          <w:t>The Bulletin</w:t>
        </w:r>
      </w:hyperlink>
      <w:r w:rsidRPr="00DE2660">
        <w:rPr>
          <w:rFonts w:ascii="Arial" w:hAnsi="Arial" w:cs="Arial"/>
          <w:b w:val="0"/>
          <w:color w:val="000000" w:themeColor="text1"/>
          <w:sz w:val="24"/>
          <w:szCs w:val="24"/>
        </w:rPr>
        <w:t>. Information regarding the Student Alcohol Service Policy will be included in the Manual for Student Organizations and listed on all individual college websites.</w:t>
      </w:r>
    </w:p>
    <w:p w:rsidR="00972768" w:rsidRPr="00DE2660" w:rsidP="00972768" w14:paraId="2379D8E0" w14:textId="77777777">
      <w:pPr>
        <w:pStyle w:val="BodyText"/>
        <w:ind w:left="720" w:right="216"/>
        <w:jc w:val="both"/>
        <w:rPr>
          <w:rFonts w:ascii="Arial" w:hAnsi="Arial" w:cs="Arial"/>
          <w:b w:val="0"/>
          <w:color w:val="000000" w:themeColor="text1"/>
          <w:sz w:val="24"/>
          <w:szCs w:val="24"/>
        </w:rPr>
      </w:pPr>
    </w:p>
    <w:p w:rsidR="00972768" w:rsidRPr="00DE2660" w:rsidP="00972768" w14:paraId="1481D50E" w14:textId="77777777">
      <w:pPr>
        <w:pStyle w:val="BodyText"/>
        <w:ind w:left="720" w:right="216"/>
        <w:jc w:val="both"/>
        <w:rPr>
          <w:rFonts w:ascii="Arial" w:hAnsi="Arial" w:cs="Arial"/>
          <w:b w:val="0"/>
          <w:color w:val="000000" w:themeColor="text1"/>
          <w:sz w:val="24"/>
          <w:szCs w:val="24"/>
        </w:rPr>
      </w:pPr>
      <w:r w:rsidRPr="00DE2660">
        <w:rPr>
          <w:rFonts w:ascii="Arial" w:hAnsi="Arial" w:cs="Arial"/>
          <w:b w:val="0"/>
          <w:color w:val="000000" w:themeColor="text1"/>
          <w:sz w:val="24"/>
          <w:szCs w:val="24"/>
        </w:rPr>
        <w:t xml:space="preserve">The Responsible Hosting Guidelines will be included on the Office of Student </w:t>
      </w:r>
      <w:r>
        <w:rPr>
          <w:rFonts w:ascii="Arial" w:hAnsi="Arial" w:cs="Arial"/>
          <w:b w:val="0"/>
          <w:color w:val="000000" w:themeColor="text1"/>
          <w:sz w:val="24"/>
          <w:szCs w:val="24"/>
        </w:rPr>
        <w:t>Engagement’s</w:t>
      </w:r>
      <w:r w:rsidRPr="00DE2660">
        <w:rPr>
          <w:rFonts w:ascii="Arial" w:hAnsi="Arial" w:cs="Arial"/>
          <w:b w:val="0"/>
          <w:color w:val="000000" w:themeColor="text1"/>
          <w:sz w:val="24"/>
          <w:szCs w:val="24"/>
        </w:rPr>
        <w:t xml:space="preserve"> website. The policy will also be reviewed at all Responsible Hosting Sessions sponsored by the Office of Student </w:t>
      </w:r>
      <w:r>
        <w:rPr>
          <w:rFonts w:ascii="Arial" w:hAnsi="Arial" w:cs="Arial"/>
          <w:b w:val="0"/>
          <w:color w:val="000000" w:themeColor="text1"/>
          <w:sz w:val="24"/>
          <w:szCs w:val="24"/>
        </w:rPr>
        <w:t>Engagement</w:t>
      </w:r>
      <w:r w:rsidRPr="00DE2660">
        <w:rPr>
          <w:rFonts w:ascii="Arial" w:hAnsi="Arial" w:cs="Arial"/>
          <w:b w:val="0"/>
          <w:color w:val="000000" w:themeColor="text1"/>
          <w:sz w:val="24"/>
          <w:szCs w:val="24"/>
        </w:rPr>
        <w:t>.</w:t>
      </w:r>
    </w:p>
    <w:p w:rsidR="00972768" w:rsidRPr="00DE2660" w:rsidP="00972768" w14:paraId="53D73F18" w14:textId="77777777">
      <w:pPr>
        <w:pStyle w:val="BodyText"/>
        <w:ind w:right="216"/>
        <w:jc w:val="both"/>
        <w:rPr>
          <w:rFonts w:ascii="Arial" w:hAnsi="Arial" w:cs="Arial"/>
          <w:color w:val="000000" w:themeColor="text1"/>
          <w:sz w:val="24"/>
          <w:szCs w:val="24"/>
        </w:rPr>
      </w:pPr>
    </w:p>
    <w:p w:rsidR="00972768" w:rsidRPr="00DE2660" w:rsidP="00972768" w14:paraId="039C60BA" w14:textId="77777777">
      <w:pPr>
        <w:pStyle w:val="BodyText"/>
        <w:numPr>
          <w:ilvl w:val="0"/>
          <w:numId w:val="1"/>
        </w:numPr>
        <w:ind w:left="720" w:right="216"/>
        <w:jc w:val="both"/>
        <w:rPr>
          <w:rFonts w:ascii="Arial" w:hAnsi="Arial" w:cs="Arial"/>
          <w:color w:val="000000" w:themeColor="text1"/>
          <w:sz w:val="24"/>
          <w:szCs w:val="24"/>
        </w:rPr>
      </w:pPr>
      <w:r w:rsidRPr="00DE2660">
        <w:rPr>
          <w:rFonts w:ascii="Arial" w:hAnsi="Arial" w:cs="Arial"/>
          <w:color w:val="000000" w:themeColor="text1"/>
          <w:sz w:val="24"/>
          <w:szCs w:val="24"/>
        </w:rPr>
        <w:t>Appendices (e.g.</w:t>
      </w:r>
      <w:r>
        <w:rPr>
          <w:rFonts w:ascii="Arial" w:hAnsi="Arial" w:cs="Arial"/>
          <w:color w:val="000000" w:themeColor="text1"/>
          <w:sz w:val="24"/>
          <w:szCs w:val="24"/>
        </w:rPr>
        <w:t>,</w:t>
      </w:r>
      <w:r w:rsidRPr="00DE2660">
        <w:rPr>
          <w:rFonts w:ascii="Arial" w:hAnsi="Arial" w:cs="Arial"/>
          <w:color w:val="000000" w:themeColor="text1"/>
          <w:sz w:val="24"/>
          <w:szCs w:val="24"/>
        </w:rPr>
        <w:t xml:space="preserve"> forms, procedures, i.e., the who, when how the policy will be implemented, FAQs)</w:t>
      </w:r>
      <w:r>
        <w:rPr>
          <w:rFonts w:ascii="Arial" w:hAnsi="Arial" w:cs="Arial"/>
          <w:color w:val="000000" w:themeColor="text1"/>
          <w:sz w:val="24"/>
          <w:szCs w:val="24"/>
        </w:rPr>
        <w:t xml:space="preserve"> **</w:t>
      </w:r>
    </w:p>
    <w:p w:rsidR="00972768" w:rsidRPr="00DE2660" w:rsidP="00972768" w14:paraId="21376D5B" w14:textId="77777777">
      <w:pPr>
        <w:pStyle w:val="ListParagraph"/>
        <w:ind w:left="720"/>
        <w:rPr>
          <w:rFonts w:ascii="Arial" w:hAnsi="Arial" w:cs="Arial"/>
          <w:color w:val="000000" w:themeColor="text1"/>
          <w:sz w:val="24"/>
          <w:szCs w:val="24"/>
        </w:rPr>
      </w:pPr>
      <w:r w:rsidRPr="00DE2660">
        <w:rPr>
          <w:rFonts w:ascii="Arial" w:hAnsi="Arial" w:cs="Arial"/>
          <w:color w:val="000000" w:themeColor="text1"/>
          <w:sz w:val="24"/>
          <w:szCs w:val="24"/>
        </w:rPr>
        <w:t>N/A</w:t>
      </w:r>
    </w:p>
    <w:p w:rsidR="00972768" w:rsidRPr="00DE2660" w:rsidP="00972768" w14:paraId="666AEEDC" w14:textId="77777777">
      <w:pPr>
        <w:pStyle w:val="ListParagraph"/>
        <w:rPr>
          <w:rFonts w:ascii="Arial" w:hAnsi="Arial" w:cs="Arial"/>
          <w:color w:val="000000" w:themeColor="text1"/>
          <w:sz w:val="24"/>
          <w:szCs w:val="24"/>
        </w:rPr>
      </w:pPr>
    </w:p>
    <w:p w:rsidR="00972768" w:rsidRPr="00DE2660" w:rsidP="00972768" w14:paraId="2F5A4D9B" w14:textId="77777777">
      <w:pPr>
        <w:pStyle w:val="ListParagraph"/>
        <w:rPr>
          <w:rFonts w:ascii="Arial" w:hAnsi="Arial" w:cs="Arial"/>
          <w:color w:val="000000" w:themeColor="text1"/>
          <w:sz w:val="24"/>
          <w:szCs w:val="24"/>
        </w:rPr>
      </w:pPr>
    </w:p>
    <w:p w:rsidR="00972768" w:rsidRPr="00DE2660" w:rsidP="00972768" w14:paraId="36600B6D" w14:textId="77777777">
      <w:pPr>
        <w:pStyle w:val="BodyText"/>
        <w:tabs>
          <w:tab w:val="left" w:pos="720"/>
        </w:tabs>
        <w:ind w:right="216"/>
        <w:jc w:val="both"/>
        <w:rPr>
          <w:rFonts w:ascii="Arial" w:hAnsi="Arial" w:cs="Arial"/>
          <w:color w:val="000000" w:themeColor="text1"/>
          <w:sz w:val="24"/>
          <w:szCs w:val="24"/>
        </w:rPr>
      </w:pPr>
      <w:r w:rsidRPr="00DE2660">
        <w:rPr>
          <w:rFonts w:ascii="Arial" w:hAnsi="Arial" w:cs="Arial"/>
          <w:color w:val="000000" w:themeColor="text1"/>
          <w:sz w:val="24"/>
          <w:szCs w:val="24"/>
        </w:rPr>
        <w:t>*</w:t>
      </w:r>
      <w:r>
        <w:rPr>
          <w:rFonts w:ascii="Arial" w:hAnsi="Arial" w:cs="Arial"/>
          <w:color w:val="000000" w:themeColor="text1"/>
          <w:sz w:val="24"/>
          <w:szCs w:val="24"/>
        </w:rPr>
        <w:tab/>
      </w:r>
      <w:r w:rsidRPr="00DE2660">
        <w:rPr>
          <w:rFonts w:ascii="Arial" w:hAnsi="Arial" w:cs="Arial"/>
          <w:color w:val="000000" w:themeColor="text1"/>
          <w:sz w:val="24"/>
          <w:szCs w:val="24"/>
        </w:rPr>
        <w:t>Policies become effective on the date of publication</w:t>
      </w:r>
    </w:p>
    <w:p w:rsidR="00972768" w:rsidRPr="00DE2660" w:rsidP="00972768" w14:paraId="1DA31F74" w14:textId="77777777">
      <w:pPr>
        <w:pStyle w:val="BodyText"/>
        <w:tabs>
          <w:tab w:val="left" w:pos="720"/>
          <w:tab w:val="left" w:pos="6403"/>
        </w:tabs>
        <w:ind w:right="216"/>
        <w:jc w:val="both"/>
        <w:rPr>
          <w:rFonts w:ascii="Arial" w:hAnsi="Arial" w:cs="Arial"/>
          <w:color w:val="000000" w:themeColor="text1"/>
          <w:sz w:val="24"/>
          <w:szCs w:val="24"/>
        </w:rPr>
      </w:pPr>
      <w:r w:rsidRPr="00DE2660">
        <w:rPr>
          <w:rFonts w:ascii="Arial" w:hAnsi="Arial" w:cs="Arial"/>
          <w:color w:val="000000" w:themeColor="text1"/>
          <w:sz w:val="24"/>
          <w:szCs w:val="24"/>
        </w:rPr>
        <w:t>*</w:t>
      </w:r>
      <w:r>
        <w:rPr>
          <w:rFonts w:ascii="Arial" w:hAnsi="Arial" w:cs="Arial"/>
          <w:color w:val="000000" w:themeColor="text1"/>
          <w:sz w:val="24"/>
          <w:szCs w:val="24"/>
        </w:rPr>
        <w:t>*</w:t>
      </w:r>
      <w:r>
        <w:rPr>
          <w:rFonts w:ascii="Arial" w:hAnsi="Arial" w:cs="Arial"/>
          <w:color w:val="000000" w:themeColor="text1"/>
          <w:sz w:val="24"/>
          <w:szCs w:val="24"/>
        </w:rPr>
        <w:tab/>
      </w:r>
      <w:r w:rsidRPr="00DE2660">
        <w:rPr>
          <w:rFonts w:ascii="Arial" w:hAnsi="Arial" w:cs="Arial"/>
          <w:color w:val="000000" w:themeColor="text1"/>
          <w:sz w:val="24"/>
          <w:szCs w:val="24"/>
        </w:rPr>
        <w:t>If not applicable, enter N/A</w:t>
      </w:r>
      <w:r w:rsidRPr="00DE2660">
        <w:rPr>
          <w:rFonts w:ascii="Arial" w:hAnsi="Arial" w:cs="Arial"/>
          <w:color w:val="000000" w:themeColor="text1"/>
          <w:sz w:val="24"/>
          <w:szCs w:val="24"/>
        </w:rPr>
        <w:tab/>
      </w:r>
    </w:p>
    <w:p w:rsidR="00972768" w:rsidRPr="00DE2660" w:rsidP="00972768" w14:paraId="15FA6A3A" w14:textId="77777777">
      <w:pPr>
        <w:pStyle w:val="BodyText"/>
        <w:tabs>
          <w:tab w:val="left" w:pos="720"/>
          <w:tab w:val="left" w:pos="6403"/>
        </w:tabs>
        <w:ind w:right="216"/>
        <w:jc w:val="both"/>
        <w:rPr>
          <w:rFonts w:ascii="Arial" w:hAnsi="Arial" w:cs="Arial"/>
          <w:color w:val="000000" w:themeColor="text1"/>
          <w:sz w:val="24"/>
          <w:szCs w:val="24"/>
        </w:rPr>
      </w:pPr>
      <w:r w:rsidRPr="00DE2660">
        <w:rPr>
          <w:rFonts w:ascii="Arial" w:hAnsi="Arial" w:cs="Arial"/>
          <w:color w:val="000000" w:themeColor="text1"/>
          <w:sz w:val="24"/>
          <w:szCs w:val="24"/>
        </w:rPr>
        <w:tab/>
      </w:r>
    </w:p>
    <w:p w:rsidR="00972768" w:rsidRPr="00DE2660" w:rsidP="00972768" w14:paraId="42C9F8AE" w14:textId="77777777">
      <w:pPr>
        <w:pStyle w:val="BodyText"/>
        <w:tabs>
          <w:tab w:val="left" w:pos="1454"/>
        </w:tabs>
        <w:ind w:right="216"/>
        <w:jc w:val="both"/>
        <w:rPr>
          <w:rFonts w:ascii="Arial" w:hAnsi="Arial" w:cs="Arial"/>
          <w:color w:val="000000" w:themeColor="text1"/>
          <w:sz w:val="24"/>
          <w:szCs w:val="24"/>
        </w:rPr>
      </w:pPr>
    </w:p>
    <w:p w:rsidR="00972768" w:rsidRPr="00DE2660" w:rsidP="00972768" w14:paraId="5955FB3C" w14:textId="77777777">
      <w:pPr>
        <w:pStyle w:val="BodyText"/>
        <w:tabs>
          <w:tab w:val="left" w:pos="1454"/>
        </w:tabs>
        <w:ind w:right="216"/>
        <w:jc w:val="both"/>
        <w:rPr>
          <w:rFonts w:ascii="Arial" w:hAnsi="Arial" w:cs="Arial"/>
          <w:b w:val="0"/>
          <w:color w:val="000000" w:themeColor="text1"/>
          <w:sz w:val="24"/>
          <w:szCs w:val="24"/>
        </w:rPr>
      </w:pPr>
    </w:p>
    <w:p w:rsidR="00972768" w:rsidRPr="00DE2660" w:rsidP="00972768" w14:paraId="52940656" w14:textId="77777777">
      <w:pPr>
        <w:pStyle w:val="BodyText"/>
        <w:tabs>
          <w:tab w:val="left" w:pos="1454"/>
        </w:tabs>
        <w:ind w:right="216"/>
        <w:jc w:val="both"/>
        <w:rPr>
          <w:rFonts w:ascii="Arial" w:hAnsi="Arial" w:cs="Arial"/>
          <w:b w:val="0"/>
          <w:color w:val="000000" w:themeColor="text1"/>
          <w:sz w:val="24"/>
          <w:szCs w:val="24"/>
        </w:rPr>
      </w:pPr>
    </w:p>
    <w:p w:rsidR="00972768" w:rsidRPr="00DE2660" w:rsidP="00972768" w14:paraId="13C3ED68" w14:textId="77777777">
      <w:pPr>
        <w:pStyle w:val="BodyText"/>
        <w:tabs>
          <w:tab w:val="left" w:pos="1454"/>
        </w:tabs>
        <w:ind w:right="216"/>
        <w:jc w:val="both"/>
        <w:rPr>
          <w:rFonts w:ascii="Arial" w:hAnsi="Arial" w:cs="Arial"/>
          <w:b w:val="0"/>
          <w:color w:val="000000" w:themeColor="text1"/>
          <w:sz w:val="24"/>
          <w:szCs w:val="24"/>
        </w:rPr>
      </w:pPr>
    </w:p>
    <w:p w:rsidR="00972768" w:rsidRPr="00DE2660" w:rsidP="00972768" w14:paraId="5E77724A" w14:textId="77777777">
      <w:pPr>
        <w:pStyle w:val="BodyText"/>
        <w:tabs>
          <w:tab w:val="left" w:pos="1454"/>
        </w:tabs>
        <w:ind w:right="216"/>
        <w:jc w:val="both"/>
        <w:rPr>
          <w:rFonts w:ascii="Arial" w:hAnsi="Arial" w:cs="Arial"/>
          <w:b w:val="0"/>
          <w:color w:val="000000" w:themeColor="text1"/>
          <w:sz w:val="24"/>
          <w:szCs w:val="24"/>
        </w:rPr>
      </w:pPr>
    </w:p>
    <w:p w:rsidR="00857B73" w:rsidRPr="00972768" w:rsidP="00972768" w14:paraId="1B40A139" w14:textId="77777777"/>
    <w:sectPr w:rsidSect="00FA481C">
      <w:headerReference w:type="even" r:id="rId16"/>
      <w:headerReference w:type="default" r:id="rId17"/>
      <w:footerReference w:type="even" r:id="rId18"/>
      <w:footerReference w:type="default" r:id="rId19"/>
      <w:headerReference w:type="first" r:id="rId20"/>
      <w:footerReference w:type="first" r:id="rId21"/>
      <w:pgSz w:w="12240" w:h="15840" w:code="1"/>
      <w:pgMar w:top="720" w:right="720" w:bottom="720" w:left="720" w:header="720" w:footer="533"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517996202"/>
      <w:docPartObj>
        <w:docPartGallery w:val="Page Numbers (Bottom of Page)"/>
        <w:docPartUnique/>
      </w:docPartObj>
    </w:sdtPr>
    <w:sdtEndPr>
      <w:rPr>
        <w:rStyle w:val="PageNumber"/>
      </w:rPr>
    </w:sdtEndPr>
    <w:sdtContent>
      <w:p w:rsidR="00CF4C5D" w:rsidP="00C944F1" w14:paraId="1B40A141" w14:textId="777777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CF4C5D" w:rsidP="00CF4C5D" w14:paraId="1B40A14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732101"/>
      <w:docPartObj>
        <w:docPartGallery w:val="Page Numbers (Top of Page)"/>
        <w:docPartUnique/>
      </w:docPartObj>
    </w:sdtPr>
    <w:sdtContent>
      <w:p w:rsidR="004B7488" w:rsidP="00ED0B44" w14:paraId="1B40A143" w14:textId="77777777"/>
      <w:p w:rsidR="00ED0B44" w:rsidRPr="00ED0B44" w:rsidP="00ED0B44" w14:paraId="1B40A144" w14:textId="77777777">
        <w:pPr>
          <w:rPr>
            <w:rFonts w:ascii="Arial" w:hAnsi="Arial" w:cs="Arial"/>
            <w:sz w:val="18"/>
            <w:szCs w:val="18"/>
          </w:rPr>
        </w:pPr>
        <w:r w:rsidRPr="00ED0B44">
          <w:rPr>
            <w:rFonts w:ascii="Arial" w:hAnsi="Arial" w:cs="Arial"/>
            <w:sz w:val="18"/>
            <w:szCs w:val="18"/>
          </w:rPr>
          <w:t>Each student is responsible for being knowledgeable about and complying with all policies and procedures in the MUSC Bulletin, the handbook for the program in which the student is enrolled, and all other applicable University policies. A claim of ignorance of any relevant policies and procedures will not be accepted as an excuse for violating them.  The University reserves the right to amend or supplement student policies at any time with notice to students as deemed appropriate by the University. In most c</w:t>
        </w:r>
        <w:r w:rsidRPr="00ED0B44">
          <w:rPr>
            <w:rFonts w:ascii="Arial" w:hAnsi="Arial" w:cs="Arial"/>
            <w:sz w:val="18"/>
            <w:szCs w:val="18"/>
          </w:rPr>
          <w:t>ircumstances, students will be held accountable to the policy in effect at the time of the occurrence in question.</w:t>
        </w:r>
      </w:p>
      <w:p w:rsidR="00120303" w:rsidRPr="00857B73" w:rsidP="00ED0B44" w14:paraId="1B40A145" w14:textId="77777777">
        <w:pPr>
          <w:pStyle w:val="Footer"/>
          <w:tabs>
            <w:tab w:val="clear" w:pos="8640"/>
            <w:tab w:val="right" w:pos="10800"/>
          </w:tabs>
        </w:pPr>
        <w:r w:rsidRPr="00ED0B44">
          <w:rPr>
            <w:rFonts w:ascii="Arial" w:hAnsi="Arial" w:cs="Arial"/>
          </w:rPr>
          <w:tab/>
        </w:r>
        <w:r w:rsidRPr="00ED0B44">
          <w:rPr>
            <w:rFonts w:ascii="Arial" w:hAnsi="Arial" w:cs="Arial"/>
          </w:rPr>
          <w:tab/>
          <w:t xml:space="preserve">Page </w:t>
        </w:r>
        <w:r w:rsidRPr="00ED0B44">
          <w:rPr>
            <w:rFonts w:ascii="Arial" w:hAnsi="Arial" w:cs="Arial"/>
            <w:bCs/>
            <w:sz w:val="24"/>
            <w:szCs w:val="24"/>
          </w:rPr>
          <w:fldChar w:fldCharType="begin"/>
        </w:r>
        <w:r w:rsidRPr="00ED0B44">
          <w:rPr>
            <w:rFonts w:ascii="Arial" w:hAnsi="Arial" w:cs="Arial"/>
            <w:bCs/>
          </w:rPr>
          <w:instrText xml:space="preserve"> PAGE </w:instrText>
        </w:r>
        <w:r w:rsidRPr="00ED0B44">
          <w:rPr>
            <w:rFonts w:ascii="Arial" w:hAnsi="Arial" w:cs="Arial"/>
            <w:bCs/>
            <w:sz w:val="24"/>
            <w:szCs w:val="24"/>
          </w:rPr>
          <w:fldChar w:fldCharType="separate"/>
        </w:r>
        <w:r w:rsidRPr="00ED0B44">
          <w:rPr>
            <w:rFonts w:ascii="Arial" w:hAnsi="Arial" w:cs="Arial"/>
            <w:bCs/>
          </w:rPr>
          <w:t>6</w:t>
        </w:r>
        <w:r w:rsidRPr="00ED0B44">
          <w:rPr>
            <w:rFonts w:ascii="Arial" w:hAnsi="Arial" w:cs="Arial"/>
            <w:bCs/>
            <w:sz w:val="24"/>
            <w:szCs w:val="24"/>
          </w:rPr>
          <w:fldChar w:fldCharType="end"/>
        </w:r>
        <w:r w:rsidRPr="00ED0B44">
          <w:rPr>
            <w:rFonts w:ascii="Arial" w:hAnsi="Arial" w:cs="Arial"/>
          </w:rPr>
          <w:t xml:space="preserve"> of </w:t>
        </w:r>
        <w:r w:rsidRPr="00ED0B44">
          <w:rPr>
            <w:rFonts w:ascii="Arial" w:hAnsi="Arial" w:cs="Arial"/>
            <w:bCs/>
            <w:sz w:val="24"/>
            <w:szCs w:val="24"/>
          </w:rPr>
          <w:fldChar w:fldCharType="begin"/>
        </w:r>
        <w:r w:rsidRPr="00ED0B44">
          <w:rPr>
            <w:rFonts w:ascii="Arial" w:hAnsi="Arial" w:cs="Arial"/>
            <w:bCs/>
          </w:rPr>
          <w:instrText xml:space="preserve"> NUMPAGES  </w:instrText>
        </w:r>
        <w:r w:rsidRPr="00ED0B44">
          <w:rPr>
            <w:rFonts w:ascii="Arial" w:hAnsi="Arial" w:cs="Arial"/>
            <w:bCs/>
            <w:sz w:val="24"/>
            <w:szCs w:val="24"/>
          </w:rPr>
          <w:fldChar w:fldCharType="separate"/>
        </w:r>
        <w:r w:rsidRPr="00ED0B44">
          <w:rPr>
            <w:rFonts w:ascii="Arial" w:hAnsi="Arial" w:cs="Arial"/>
            <w:bCs/>
          </w:rPr>
          <w:t>6</w:t>
        </w:r>
        <w:r w:rsidRPr="00ED0B44">
          <w:rPr>
            <w:rFonts w:ascii="Arial" w:hAnsi="Arial" w:cs="Arial"/>
            <w:bCs/>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85814320"/>
      <w:docPartObj>
        <w:docPartGallery w:val="Page Numbers (Bottom of Page)"/>
        <w:docPartUnique/>
      </w:docPartObj>
    </w:sdtPr>
    <w:sdtContent>
      <w:sdt>
        <w:sdtPr>
          <w:id w:val="-1705238520"/>
          <w:docPartObj>
            <w:docPartGallery w:val="Page Numbers (Top of Page)"/>
            <w:docPartUnique/>
          </w:docPartObj>
        </w:sdtPr>
        <w:sdtContent>
          <w:p w:rsidR="004B7488" w:rsidP="00ED0B44" w14:paraId="1B40A15C" w14:textId="77777777"/>
          <w:p w:rsidR="00ED0B44" w:rsidRPr="00ED0B44" w:rsidP="00ED0B44" w14:paraId="1B40A15D" w14:textId="77777777">
            <w:pPr>
              <w:rPr>
                <w:rFonts w:ascii="Arial" w:hAnsi="Arial" w:cs="Arial"/>
                <w:sz w:val="18"/>
                <w:szCs w:val="18"/>
              </w:rPr>
            </w:pPr>
            <w:r w:rsidRPr="00ED0B44">
              <w:rPr>
                <w:rFonts w:ascii="Arial" w:hAnsi="Arial" w:cs="Arial"/>
                <w:sz w:val="18"/>
                <w:szCs w:val="18"/>
              </w:rPr>
              <w:t xml:space="preserve">Each student is responsible for being knowledgeable about and complying with all policies and </w:t>
            </w:r>
            <w:r w:rsidRPr="00ED0B44">
              <w:rPr>
                <w:rFonts w:ascii="Arial" w:hAnsi="Arial" w:cs="Arial"/>
                <w:sz w:val="18"/>
                <w:szCs w:val="18"/>
              </w:rPr>
              <w:t>procedures in the MUSC Bulletin, the handbook for the program in which the student is enrolled, and all other applicable University policies. A claim of ignorance of any relevant policies and procedures will not be accepted as an excuse for violating them.  The University reserves the right to amend or supplement student policies at any time with notice to students as deemed appropriate by the University. In most circumstances, students will be held accountable to the policy in effect at the time of the occ</w:t>
            </w:r>
            <w:r w:rsidRPr="00ED0B44">
              <w:rPr>
                <w:rFonts w:ascii="Arial" w:hAnsi="Arial" w:cs="Arial"/>
                <w:sz w:val="18"/>
                <w:szCs w:val="18"/>
              </w:rPr>
              <w:t>urrence in question.</w:t>
            </w:r>
          </w:p>
          <w:p w:rsidR="0035709C" w:rsidRPr="00ED0B44" w:rsidP="00ED0B44" w14:paraId="1B40A15E" w14:textId="77777777">
            <w:pPr>
              <w:pStyle w:val="Footer"/>
              <w:tabs>
                <w:tab w:val="clear" w:pos="8640"/>
                <w:tab w:val="right" w:pos="10800"/>
              </w:tabs>
            </w:pPr>
            <w:r w:rsidRPr="00ED0B44">
              <w:rPr>
                <w:rFonts w:ascii="Arial" w:hAnsi="Arial" w:cs="Arial"/>
              </w:rPr>
              <w:tab/>
            </w:r>
            <w:r w:rsidRPr="00ED0B44">
              <w:rPr>
                <w:rFonts w:ascii="Arial" w:hAnsi="Arial" w:cs="Arial"/>
              </w:rPr>
              <w:tab/>
              <w:t xml:space="preserve">Page </w:t>
            </w:r>
            <w:r w:rsidRPr="00ED0B44">
              <w:rPr>
                <w:rFonts w:ascii="Arial" w:hAnsi="Arial" w:cs="Arial"/>
                <w:bCs/>
                <w:sz w:val="24"/>
                <w:szCs w:val="24"/>
              </w:rPr>
              <w:fldChar w:fldCharType="begin"/>
            </w:r>
            <w:r w:rsidRPr="00ED0B44">
              <w:rPr>
                <w:rFonts w:ascii="Arial" w:hAnsi="Arial" w:cs="Arial"/>
                <w:bCs/>
              </w:rPr>
              <w:instrText xml:space="preserve"> PAGE </w:instrText>
            </w:r>
            <w:r w:rsidRPr="00ED0B44">
              <w:rPr>
                <w:rFonts w:ascii="Arial" w:hAnsi="Arial" w:cs="Arial"/>
                <w:bCs/>
                <w:sz w:val="24"/>
                <w:szCs w:val="24"/>
              </w:rPr>
              <w:fldChar w:fldCharType="separate"/>
            </w:r>
            <w:r w:rsidRPr="00ED0B44">
              <w:rPr>
                <w:rFonts w:ascii="Arial" w:hAnsi="Arial" w:cs="Arial"/>
                <w:bCs/>
              </w:rPr>
              <w:t>1</w:t>
            </w:r>
            <w:r w:rsidRPr="00ED0B44">
              <w:rPr>
                <w:rFonts w:ascii="Arial" w:hAnsi="Arial" w:cs="Arial"/>
                <w:bCs/>
                <w:sz w:val="24"/>
                <w:szCs w:val="24"/>
              </w:rPr>
              <w:fldChar w:fldCharType="end"/>
            </w:r>
            <w:r w:rsidRPr="00ED0B44">
              <w:rPr>
                <w:rFonts w:ascii="Arial" w:hAnsi="Arial" w:cs="Arial"/>
              </w:rPr>
              <w:t xml:space="preserve"> of </w:t>
            </w:r>
            <w:r w:rsidRPr="00ED0B44">
              <w:rPr>
                <w:rFonts w:ascii="Arial" w:hAnsi="Arial" w:cs="Arial"/>
                <w:bCs/>
                <w:sz w:val="24"/>
                <w:szCs w:val="24"/>
              </w:rPr>
              <w:fldChar w:fldCharType="begin"/>
            </w:r>
            <w:r w:rsidRPr="00ED0B44">
              <w:rPr>
                <w:rFonts w:ascii="Arial" w:hAnsi="Arial" w:cs="Arial"/>
                <w:bCs/>
              </w:rPr>
              <w:instrText xml:space="preserve"> NUMPAGES  </w:instrText>
            </w:r>
            <w:r w:rsidRPr="00ED0B44">
              <w:rPr>
                <w:rFonts w:ascii="Arial" w:hAnsi="Arial" w:cs="Arial"/>
                <w:bCs/>
                <w:sz w:val="24"/>
                <w:szCs w:val="24"/>
              </w:rPr>
              <w:fldChar w:fldCharType="separate"/>
            </w:r>
            <w:r w:rsidRPr="00ED0B44">
              <w:rPr>
                <w:rFonts w:ascii="Arial" w:hAnsi="Arial" w:cs="Arial"/>
                <w:bCs/>
              </w:rPr>
              <w:t>6</w:t>
            </w:r>
            <w:r w:rsidRPr="00ED0B44">
              <w:rPr>
                <w:rFonts w:ascii="Arial" w:hAnsi="Arial" w:cs="Arial"/>
                <w:bCs/>
                <w:sz w:val="24"/>
                <w:szCs w:val="24"/>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1EB4" w14:paraId="1B40A13A"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2"/>
      <w:tblW w:w="0" w:type="auto"/>
      <w:tblLook w:val="04A0"/>
    </w:tblPr>
    <w:tblGrid>
      <w:gridCol w:w="5395"/>
      <w:gridCol w:w="5395"/>
    </w:tblGrid>
    <w:tr w14:paraId="1B40A13C" w14:textId="77777777" w:rsidTr="00DD5721">
      <w:tblPrEx>
        <w:tblW w:w="0" w:type="auto"/>
        <w:tblLook w:val="04A0"/>
      </w:tblPrEx>
      <w:tc>
        <w:tcPr>
          <w:tcW w:w="10790" w:type="dxa"/>
          <w:gridSpan w:val="2"/>
        </w:tcPr>
        <w:p w:rsidR="00112C01" w:rsidP="00112C01" w14:paraId="1B40A13B" w14:textId="77777777">
          <w:pPr>
            <w:pStyle w:val="Header"/>
            <w:rPr>
              <w:rFonts w:ascii="Arial" w:hAnsi="Arial" w:cs="Arial"/>
              <w:sz w:val="24"/>
              <w:szCs w:val="24"/>
            </w:rPr>
          </w:pPr>
          <w:r>
            <w:rPr>
              <w:rFonts w:ascii="Arial" w:hAnsi="Arial" w:cs="Arial"/>
              <w:sz w:val="24"/>
              <w:szCs w:val="24"/>
            </w:rPr>
            <w:t xml:space="preserve">Document Title:  </w:t>
          </w:r>
          <w:r w:rsidRPr="00424FB7">
            <w:rPr>
              <w:rFonts w:ascii="Arial" w:hAnsi="Arial" w:cs="Arial"/>
              <w:b/>
              <w:bCs/>
              <w:sz w:val="24"/>
              <w:szCs w:val="24"/>
            </w:rPr>
            <w:fldChar w:fldCharType="begin"/>
          </w:r>
          <w:r w:rsidRPr="00424FB7">
            <w:rPr>
              <w:rFonts w:ascii="Arial" w:hAnsi="Arial" w:cs="Arial"/>
              <w:b/>
              <w:bCs/>
              <w:sz w:val="24"/>
              <w:szCs w:val="24"/>
            </w:rPr>
            <w:instrText xml:space="preserve"> DOCVARIABLE </w:instrText>
          </w:r>
          <w:r w:rsidRPr="00424FB7">
            <w:rPr>
              <w:rFonts w:ascii="Arial" w:hAnsi="Arial" w:cs="Arial"/>
              <w:b/>
              <w:bCs/>
              <w:sz w:val="24"/>
              <w:szCs w:val="24"/>
            </w:rPr>
            <w:instrText>Document_Title</w:instrText>
          </w:r>
          <w:r w:rsidRPr="00424FB7">
            <w:rPr>
              <w:rFonts w:ascii="Arial" w:hAnsi="Arial" w:cs="Arial"/>
              <w:b/>
              <w:bCs/>
              <w:sz w:val="24"/>
              <w:szCs w:val="24"/>
            </w:rPr>
            <w:instrText xml:space="preserve"> </w:instrText>
          </w:r>
          <w:r w:rsidRPr="00424FB7">
            <w:rPr>
              <w:rFonts w:ascii="Arial" w:hAnsi="Arial" w:cs="Arial"/>
              <w:b/>
              <w:bCs/>
              <w:sz w:val="24"/>
              <w:szCs w:val="24"/>
            </w:rPr>
            <w:instrText>\*</w:instrText>
          </w:r>
          <w:r w:rsidRPr="00424FB7">
            <w:rPr>
              <w:rFonts w:ascii="Arial" w:hAnsi="Arial" w:cs="Arial"/>
              <w:b/>
              <w:bCs/>
              <w:sz w:val="24"/>
              <w:szCs w:val="24"/>
            </w:rPr>
            <w:instrText xml:space="preserve"> </w:instrText>
          </w:r>
          <w:r w:rsidRPr="00424FB7">
            <w:rPr>
              <w:rFonts w:ascii="Arial" w:hAnsi="Arial" w:cs="Arial"/>
              <w:b/>
              <w:bCs/>
              <w:sz w:val="24"/>
              <w:szCs w:val="24"/>
            </w:rPr>
            <w:instrText>MERGEFORMAT</w:instrText>
          </w:r>
          <w:r w:rsidRPr="00424FB7">
            <w:rPr>
              <w:rFonts w:ascii="Arial" w:hAnsi="Arial" w:cs="Arial"/>
              <w:b/>
              <w:bCs/>
              <w:sz w:val="24"/>
              <w:szCs w:val="24"/>
            </w:rPr>
            <w:instrText xml:space="preserve"> </w:instrText>
          </w:r>
          <w:r w:rsidRPr="00424FB7">
            <w:rPr>
              <w:rFonts w:ascii="Arial" w:hAnsi="Arial" w:cs="Arial"/>
              <w:b/>
              <w:bCs/>
              <w:sz w:val="24"/>
              <w:szCs w:val="24"/>
            </w:rPr>
            <w:fldChar w:fldCharType="separate"/>
          </w:r>
          <w:r w:rsidRPr="00424FB7">
            <w:rPr>
              <w:rFonts w:ascii="Arial" w:hAnsi="Arial" w:cs="Arial"/>
              <w:b/>
              <w:bCs/>
              <w:sz w:val="24"/>
              <w:szCs w:val="24"/>
            </w:rPr>
            <w:t>U-ASTU – Alcohol</w:t>
          </w:r>
          <w:r w:rsidRPr="00424FB7">
            <w:rPr>
              <w:rFonts w:ascii="Arial" w:hAnsi="Arial" w:cs="Arial"/>
              <w:b/>
              <w:bCs/>
              <w:sz w:val="24"/>
              <w:szCs w:val="24"/>
            </w:rPr>
            <w:t xml:space="preserve"> Service Policy</w:t>
          </w:r>
          <w:r w:rsidRPr="00424FB7">
            <w:rPr>
              <w:rFonts w:ascii="Arial" w:hAnsi="Arial" w:cs="Arial"/>
              <w:b/>
              <w:bCs/>
              <w:sz w:val="24"/>
              <w:szCs w:val="24"/>
            </w:rPr>
            <w:fldChar w:fldCharType="end"/>
          </w:r>
        </w:p>
      </w:tc>
    </w:tr>
    <w:tr w14:paraId="1B40A13F" w14:textId="77777777" w:rsidTr="00DD5721">
      <w:tblPrEx>
        <w:tblW w:w="0" w:type="auto"/>
        <w:tblLook w:val="04A0"/>
      </w:tblPrEx>
      <w:tc>
        <w:tcPr>
          <w:tcW w:w="5395" w:type="dxa"/>
        </w:tcPr>
        <w:p w:rsidR="00112C01" w:rsidP="00112C01" w14:paraId="1B40A13D" w14:textId="77777777">
          <w:pPr>
            <w:pStyle w:val="Header"/>
            <w:rPr>
              <w:rFonts w:ascii="Arial" w:hAnsi="Arial" w:cs="Arial"/>
              <w:sz w:val="24"/>
              <w:szCs w:val="24"/>
            </w:rPr>
          </w:pPr>
          <w:r>
            <w:rPr>
              <w:rFonts w:ascii="Arial" w:hAnsi="Arial" w:cs="Arial"/>
              <w:sz w:val="24"/>
              <w:szCs w:val="24"/>
            </w:rPr>
            <w:t xml:space="preserve">Policy Number:  </w:t>
          </w:r>
          <w:r w:rsidRPr="00424FB7">
            <w:rPr>
              <w:rFonts w:ascii="Arial" w:hAnsi="Arial" w:cs="Arial"/>
              <w:sz w:val="24"/>
              <w:szCs w:val="24"/>
            </w:rPr>
            <w:fldChar w:fldCharType="begin"/>
          </w:r>
          <w:r w:rsidRPr="00424FB7">
            <w:rPr>
              <w:rFonts w:ascii="Arial" w:hAnsi="Arial" w:cs="Arial"/>
              <w:sz w:val="24"/>
              <w:szCs w:val="24"/>
            </w:rPr>
            <w:instrText xml:space="preserve"> DOCVARIABLE </w:instrText>
          </w:r>
          <w:r w:rsidRPr="00424FB7">
            <w:rPr>
              <w:rFonts w:ascii="Arial" w:hAnsi="Arial" w:cs="Arial"/>
              <w:sz w:val="24"/>
              <w:szCs w:val="24"/>
            </w:rPr>
            <w:instrText>Reference_</w:instrText>
          </w:r>
          <w:r w:rsidRPr="00424FB7">
            <w:rPr>
              <w:rFonts w:ascii="Arial" w:hAnsi="Arial" w:cs="Arial"/>
              <w:sz w:val="24"/>
              <w:szCs w:val="24"/>
            </w:rPr>
            <w:instrText xml:space="preserve"> </w:instrText>
          </w:r>
          <w:r w:rsidRPr="00424FB7">
            <w:rPr>
              <w:rFonts w:ascii="Arial" w:hAnsi="Arial" w:cs="Arial"/>
              <w:sz w:val="24"/>
              <w:szCs w:val="24"/>
            </w:rPr>
            <w:instrText>\*</w:instrText>
          </w:r>
          <w:r w:rsidRPr="00424FB7">
            <w:rPr>
              <w:rFonts w:ascii="Arial" w:hAnsi="Arial" w:cs="Arial"/>
              <w:sz w:val="24"/>
              <w:szCs w:val="24"/>
            </w:rPr>
            <w:instrText xml:space="preserve"> </w:instrText>
          </w:r>
          <w:r w:rsidRPr="00424FB7">
            <w:rPr>
              <w:rFonts w:ascii="Arial" w:hAnsi="Arial" w:cs="Arial"/>
              <w:sz w:val="24"/>
              <w:szCs w:val="24"/>
            </w:rPr>
            <w:instrText>MERGEFORMAT</w:instrText>
          </w:r>
          <w:r w:rsidRPr="00424FB7">
            <w:rPr>
              <w:rFonts w:ascii="Arial" w:hAnsi="Arial" w:cs="Arial"/>
              <w:sz w:val="24"/>
              <w:szCs w:val="24"/>
            </w:rPr>
            <w:instrText xml:space="preserve"> </w:instrText>
          </w:r>
          <w:r w:rsidRPr="00424FB7">
            <w:rPr>
              <w:rFonts w:ascii="Arial" w:hAnsi="Arial" w:cs="Arial"/>
              <w:sz w:val="24"/>
              <w:szCs w:val="24"/>
            </w:rPr>
            <w:fldChar w:fldCharType="separate"/>
          </w:r>
          <w:r w:rsidRPr="00424FB7">
            <w:rPr>
              <w:rFonts w:ascii="Arial" w:hAnsi="Arial" w:cs="Arial"/>
              <w:sz w:val="24"/>
              <w:szCs w:val="24"/>
            </w:rPr>
            <w:t>U-STU-009</w:t>
          </w:r>
          <w:r w:rsidRPr="00424FB7">
            <w:rPr>
              <w:rFonts w:ascii="Arial" w:hAnsi="Arial" w:cs="Arial"/>
              <w:sz w:val="24"/>
              <w:szCs w:val="24"/>
            </w:rPr>
            <w:fldChar w:fldCharType="end"/>
          </w:r>
        </w:p>
      </w:tc>
      <w:tc>
        <w:tcPr>
          <w:tcW w:w="5395" w:type="dxa"/>
        </w:tcPr>
        <w:p w:rsidR="00112C01" w:rsidP="00112C01" w14:paraId="1B40A13E" w14:textId="33FA8661">
          <w:pPr>
            <w:pStyle w:val="Header"/>
            <w:rPr>
              <w:rFonts w:ascii="Arial" w:hAnsi="Arial" w:cs="Arial"/>
              <w:sz w:val="24"/>
              <w:szCs w:val="24"/>
            </w:rPr>
          </w:pPr>
          <w:r>
            <w:rPr>
              <w:rFonts w:ascii="Arial" w:hAnsi="Arial" w:cs="Arial"/>
              <w:sz w:val="24"/>
              <w:szCs w:val="24"/>
            </w:rPr>
            <w:t xml:space="preserve">Effective Date:  </w:t>
          </w:r>
          <w:r w:rsidRPr="00972768">
            <w:rPr>
              <w:rFonts w:ascii="Arial" w:hAnsi="Arial" w:cs="Arial"/>
              <w:bCs/>
              <w:sz w:val="24"/>
              <w:szCs w:val="24"/>
            </w:rPr>
            <w:t>04/01/2024</w:t>
          </w:r>
        </w:p>
      </w:tc>
    </w:tr>
  </w:tbl>
  <w:p w:rsidR="00FA481C" w:rsidRPr="0068127B" w14:paraId="1B40A140" w14:textId="77777777">
    <w:pPr>
      <w:pStyle w:val="Header"/>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1EAA" w:rsidRPr="00EC1EAA" w:rsidP="00EC1EAA" w14:paraId="1B40A146" w14:textId="77777777">
    <w:pPr>
      <w:pStyle w:val="Heading1"/>
      <w:rPr>
        <w:rFonts w:ascii="Arial" w:hAnsi="Arial" w:cs="Arial"/>
        <w:b w:val="0"/>
        <w:sz w:val="12"/>
      </w:rPr>
    </w:pPr>
    <w:r w:rsidRPr="00EC1EAA">
      <w:rPr>
        <w:rFonts w:ascii="Arial" w:hAnsi="Arial" w:cs="Arial"/>
        <w:b w:val="0"/>
        <w:noProof/>
      </w:rPr>
      <w:drawing>
        <wp:anchor distT="0" distB="0" distL="114300" distR="114300" simplePos="0" relativeHeight="251658240" behindDoc="1" locked="0" layoutInCell="1" allowOverlap="1">
          <wp:simplePos x="0" y="0"/>
          <wp:positionH relativeFrom="margin">
            <wp:align>left</wp:align>
          </wp:positionH>
          <wp:positionV relativeFrom="page">
            <wp:posOffset>247650</wp:posOffset>
          </wp:positionV>
          <wp:extent cx="1530350" cy="1104265"/>
          <wp:effectExtent l="0" t="0" r="0" b="635"/>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0350" cy="1104265"/>
                  </a:xfrm>
                  <a:prstGeom prst="rect">
                    <a:avLst/>
                  </a:prstGeom>
                  <a:noFill/>
                  <a:ln>
                    <a:noFill/>
                  </a:ln>
                </pic:spPr>
              </pic:pic>
            </a:graphicData>
          </a:graphic>
        </wp:anchor>
      </w:drawing>
    </w:r>
    <w:r>
      <w:rPr>
        <w:rFonts w:ascii="Arial" w:hAnsi="Arial" w:cs="Arial"/>
        <w:b w:val="0"/>
        <w:sz w:val="96"/>
      </w:rPr>
      <w:t xml:space="preserve"> </w:t>
    </w:r>
  </w:p>
  <w:p w:rsidR="009837C1" w:rsidRPr="00EC1EAA" w:rsidP="00EC1EAA" w14:paraId="1B40A147" w14:textId="77777777">
    <w:pPr>
      <w:pStyle w:val="Heading1"/>
      <w:tabs>
        <w:tab w:val="left" w:pos="5040"/>
      </w:tabs>
      <w:rPr>
        <w:rFonts w:ascii="Arial" w:hAnsi="Arial" w:cs="Arial"/>
        <w:b w:val="0"/>
        <w:sz w:val="56"/>
        <w:szCs w:val="56"/>
      </w:rPr>
    </w:pPr>
    <w:r>
      <w:rPr>
        <w:rFonts w:ascii="Arial" w:hAnsi="Arial" w:cs="Arial"/>
        <w:b w:val="0"/>
        <w:sz w:val="72"/>
      </w:rPr>
      <w:tab/>
    </w:r>
    <w:r>
      <w:rPr>
        <w:rFonts w:ascii="Arial" w:hAnsi="Arial" w:cs="Arial"/>
        <w:b w:val="0"/>
        <w:sz w:val="56"/>
        <w:szCs w:val="56"/>
      </w:rPr>
      <w:t>Student</w:t>
    </w:r>
    <w:r w:rsidRPr="00EC1EAA">
      <w:rPr>
        <w:rFonts w:ascii="Arial" w:hAnsi="Arial" w:cs="Arial"/>
        <w:b w:val="0"/>
        <w:sz w:val="56"/>
        <w:szCs w:val="56"/>
      </w:rPr>
      <w:t xml:space="preserve"> Policy</w:t>
    </w:r>
  </w:p>
  <w:p w:rsidR="001A4F2C" w:rsidP="001A4F2C" w14:paraId="1B40A148" w14:textId="77777777"/>
  <w:p w:rsidR="000E308C" w:rsidRPr="000419C0" w:rsidP="000E308C" w14:paraId="1B40A149" w14:textId="77777777">
    <w:pPr>
      <w:rPr>
        <w:rFonts w:ascii="Arial" w:hAnsi="Arial" w:cs="Arial"/>
      </w:rPr>
    </w:pPr>
  </w:p>
  <w:tbl>
    <w:tblPr>
      <w:tblStyle w:val="TableGrid3"/>
      <w:tblW w:w="0" w:type="auto"/>
      <w:tblLook w:val="04A0"/>
    </w:tblPr>
    <w:tblGrid>
      <w:gridCol w:w="2698"/>
      <w:gridCol w:w="1919"/>
      <w:gridCol w:w="779"/>
      <w:gridCol w:w="2697"/>
      <w:gridCol w:w="2697"/>
    </w:tblGrid>
    <w:tr w14:paraId="1B40A14F" w14:textId="77777777" w:rsidTr="005C1A66">
      <w:tblPrEx>
        <w:tblW w:w="0" w:type="auto"/>
        <w:tblLook w:val="04A0"/>
      </w:tblPrEx>
      <w:tc>
        <w:tcPr>
          <w:tcW w:w="2754" w:type="dxa"/>
          <w:vAlign w:val="center"/>
        </w:tcPr>
        <w:p w:rsidR="000E308C" w:rsidRPr="00424FB7" w:rsidP="000E308C" w14:paraId="1B40A14A" w14:textId="77777777">
          <w:pPr>
            <w:jc w:val="center"/>
            <w:rPr>
              <w:rFonts w:ascii="Arial" w:hAnsi="Arial" w:cs="Arial"/>
              <w:b/>
              <w:sz w:val="24"/>
              <w:szCs w:val="24"/>
            </w:rPr>
          </w:pPr>
          <w:r w:rsidRPr="00424FB7">
            <w:rPr>
              <w:rFonts w:ascii="Arial" w:hAnsi="Arial" w:cs="Arial"/>
              <w:b/>
              <w:sz w:val="24"/>
              <w:szCs w:val="24"/>
            </w:rPr>
            <w:t>Section #</w:t>
          </w:r>
          <w:r>
            <w:rPr>
              <w:rFonts w:ascii="Arial" w:hAnsi="Arial" w:cs="Arial"/>
              <w:b/>
              <w:sz w:val="24"/>
              <w:szCs w:val="24"/>
            </w:rPr>
            <w:t xml:space="preserve"> **</w:t>
          </w:r>
        </w:p>
        <w:p w:rsidR="000E308C" w:rsidRPr="00CD42CE" w:rsidP="000E308C" w14:paraId="1B40A14B" w14:textId="77777777">
          <w:pPr>
            <w:jc w:val="center"/>
            <w:rPr>
              <w:rFonts w:ascii="Arial" w:hAnsi="Arial" w:cs="Arial"/>
              <w:sz w:val="24"/>
              <w:szCs w:val="24"/>
            </w:rPr>
          </w:pPr>
          <w:r>
            <w:rPr>
              <w:rFonts w:ascii="Arial" w:hAnsi="Arial" w:cs="Arial"/>
              <w:sz w:val="24"/>
              <w:szCs w:val="24"/>
            </w:rPr>
            <w:t>NA</w:t>
          </w:r>
        </w:p>
      </w:tc>
      <w:tc>
        <w:tcPr>
          <w:tcW w:w="1944" w:type="dxa"/>
          <w:vAlign w:val="center"/>
        </w:tcPr>
        <w:p w:rsidR="000E308C" w:rsidRPr="00424FB7" w:rsidP="000E308C" w14:paraId="1B40A14C" w14:textId="77777777">
          <w:pPr>
            <w:jc w:val="center"/>
            <w:rPr>
              <w:rFonts w:ascii="Arial" w:hAnsi="Arial" w:cs="Arial"/>
              <w:b/>
              <w:sz w:val="24"/>
              <w:szCs w:val="24"/>
            </w:rPr>
          </w:pPr>
          <w:r w:rsidRPr="00424FB7">
            <w:rPr>
              <w:rFonts w:ascii="Arial" w:hAnsi="Arial" w:cs="Arial"/>
              <w:b/>
              <w:sz w:val="24"/>
              <w:szCs w:val="24"/>
            </w:rPr>
            <w:t>Policy #</w:t>
          </w:r>
        </w:p>
        <w:p w:rsidR="000E308C" w:rsidRPr="00424FB7" w:rsidP="000E308C" w14:paraId="1B40A14D" w14:textId="77777777">
          <w:pPr>
            <w:jc w:val="center"/>
            <w:rPr>
              <w:rFonts w:ascii="Arial" w:hAnsi="Arial" w:cs="Arial"/>
              <w:b/>
              <w:sz w:val="24"/>
              <w:szCs w:val="24"/>
            </w:rPr>
          </w:pPr>
          <w:r w:rsidRPr="00424FB7">
            <w:rPr>
              <w:rFonts w:ascii="Arial" w:hAnsi="Arial" w:cs="Arial"/>
              <w:sz w:val="24"/>
              <w:szCs w:val="24"/>
            </w:rPr>
            <w:fldChar w:fldCharType="begin"/>
          </w:r>
          <w:r w:rsidRPr="00424FB7">
            <w:rPr>
              <w:rFonts w:ascii="Arial" w:hAnsi="Arial" w:cs="Arial"/>
              <w:sz w:val="24"/>
              <w:szCs w:val="24"/>
            </w:rPr>
            <w:instrText xml:space="preserve"> DOCVARIABLE </w:instrText>
          </w:r>
          <w:r w:rsidRPr="00424FB7">
            <w:rPr>
              <w:rFonts w:ascii="Arial" w:hAnsi="Arial" w:cs="Arial"/>
              <w:sz w:val="24"/>
              <w:szCs w:val="24"/>
            </w:rPr>
            <w:instrText>Reference_</w:instrText>
          </w:r>
          <w:r w:rsidRPr="00424FB7">
            <w:rPr>
              <w:rFonts w:ascii="Arial" w:hAnsi="Arial" w:cs="Arial"/>
              <w:sz w:val="24"/>
              <w:szCs w:val="24"/>
            </w:rPr>
            <w:instrText xml:space="preserve"> </w:instrText>
          </w:r>
          <w:r w:rsidRPr="00424FB7">
            <w:rPr>
              <w:rFonts w:ascii="Arial" w:hAnsi="Arial" w:cs="Arial"/>
              <w:sz w:val="24"/>
              <w:szCs w:val="24"/>
            </w:rPr>
            <w:instrText>\*</w:instrText>
          </w:r>
          <w:r w:rsidRPr="00424FB7">
            <w:rPr>
              <w:rFonts w:ascii="Arial" w:hAnsi="Arial" w:cs="Arial"/>
              <w:sz w:val="24"/>
              <w:szCs w:val="24"/>
            </w:rPr>
            <w:instrText xml:space="preserve"> </w:instrText>
          </w:r>
          <w:r w:rsidRPr="00424FB7">
            <w:rPr>
              <w:rFonts w:ascii="Arial" w:hAnsi="Arial" w:cs="Arial"/>
              <w:sz w:val="24"/>
              <w:szCs w:val="24"/>
            </w:rPr>
            <w:instrText>MERGEFORMAT</w:instrText>
          </w:r>
          <w:r w:rsidRPr="00424FB7">
            <w:rPr>
              <w:rFonts w:ascii="Arial" w:hAnsi="Arial" w:cs="Arial"/>
              <w:sz w:val="24"/>
              <w:szCs w:val="24"/>
            </w:rPr>
            <w:instrText xml:space="preserve"> </w:instrText>
          </w:r>
          <w:r w:rsidRPr="00424FB7">
            <w:rPr>
              <w:rFonts w:ascii="Arial" w:hAnsi="Arial" w:cs="Arial"/>
              <w:sz w:val="24"/>
              <w:szCs w:val="24"/>
            </w:rPr>
            <w:fldChar w:fldCharType="separate"/>
          </w:r>
          <w:r w:rsidRPr="00424FB7">
            <w:rPr>
              <w:rFonts w:ascii="Arial" w:hAnsi="Arial" w:cs="Arial"/>
              <w:sz w:val="24"/>
              <w:szCs w:val="24"/>
            </w:rPr>
            <w:t>U-STU-009</w:t>
          </w:r>
          <w:r w:rsidRPr="00424FB7">
            <w:rPr>
              <w:rFonts w:ascii="Arial" w:hAnsi="Arial" w:cs="Arial"/>
              <w:sz w:val="24"/>
              <w:szCs w:val="24"/>
            </w:rPr>
            <w:fldChar w:fldCharType="end"/>
          </w:r>
        </w:p>
      </w:tc>
      <w:tc>
        <w:tcPr>
          <w:tcW w:w="6318" w:type="dxa"/>
          <w:gridSpan w:val="3"/>
          <w:vAlign w:val="center"/>
        </w:tcPr>
        <w:p w:rsidR="000E308C" w:rsidRPr="00424FB7" w:rsidP="000E308C" w14:paraId="1B40A14E" w14:textId="77777777">
          <w:pPr>
            <w:jc w:val="center"/>
            <w:rPr>
              <w:rFonts w:ascii="Arial" w:hAnsi="Arial" w:cs="Arial"/>
              <w:b/>
              <w:bCs/>
              <w:sz w:val="24"/>
              <w:szCs w:val="24"/>
            </w:rPr>
          </w:pPr>
          <w:r w:rsidRPr="00424FB7">
            <w:rPr>
              <w:rFonts w:ascii="Arial" w:hAnsi="Arial" w:cs="Arial"/>
              <w:b/>
              <w:bCs/>
              <w:sz w:val="24"/>
              <w:szCs w:val="24"/>
            </w:rPr>
            <w:fldChar w:fldCharType="begin"/>
          </w:r>
          <w:r w:rsidRPr="00424FB7">
            <w:rPr>
              <w:rFonts w:ascii="Arial" w:hAnsi="Arial" w:cs="Arial"/>
              <w:b/>
              <w:bCs/>
              <w:sz w:val="24"/>
              <w:szCs w:val="24"/>
            </w:rPr>
            <w:instrText xml:space="preserve"> DOCVARIABLE </w:instrText>
          </w:r>
          <w:r w:rsidRPr="00424FB7">
            <w:rPr>
              <w:rFonts w:ascii="Arial" w:hAnsi="Arial" w:cs="Arial"/>
              <w:b/>
              <w:bCs/>
              <w:sz w:val="24"/>
              <w:szCs w:val="24"/>
            </w:rPr>
            <w:instrText>Document_Title</w:instrText>
          </w:r>
          <w:r w:rsidRPr="00424FB7">
            <w:rPr>
              <w:rFonts w:ascii="Arial" w:hAnsi="Arial" w:cs="Arial"/>
              <w:b/>
              <w:bCs/>
              <w:sz w:val="24"/>
              <w:szCs w:val="24"/>
            </w:rPr>
            <w:instrText xml:space="preserve"> </w:instrText>
          </w:r>
          <w:r w:rsidRPr="00424FB7">
            <w:rPr>
              <w:rFonts w:ascii="Arial" w:hAnsi="Arial" w:cs="Arial"/>
              <w:b/>
              <w:bCs/>
              <w:sz w:val="24"/>
              <w:szCs w:val="24"/>
            </w:rPr>
            <w:instrText>\*</w:instrText>
          </w:r>
          <w:r w:rsidRPr="00424FB7">
            <w:rPr>
              <w:rFonts w:ascii="Arial" w:hAnsi="Arial" w:cs="Arial"/>
              <w:b/>
              <w:bCs/>
              <w:sz w:val="24"/>
              <w:szCs w:val="24"/>
            </w:rPr>
            <w:instrText xml:space="preserve"> </w:instrText>
          </w:r>
          <w:r w:rsidRPr="00424FB7">
            <w:rPr>
              <w:rFonts w:ascii="Arial" w:hAnsi="Arial" w:cs="Arial"/>
              <w:b/>
              <w:bCs/>
              <w:sz w:val="24"/>
              <w:szCs w:val="24"/>
            </w:rPr>
            <w:instrText>MERGEFORMAT</w:instrText>
          </w:r>
          <w:r w:rsidRPr="00424FB7">
            <w:rPr>
              <w:rFonts w:ascii="Arial" w:hAnsi="Arial" w:cs="Arial"/>
              <w:b/>
              <w:bCs/>
              <w:sz w:val="24"/>
              <w:szCs w:val="24"/>
            </w:rPr>
            <w:instrText xml:space="preserve"> </w:instrText>
          </w:r>
          <w:r w:rsidRPr="00424FB7">
            <w:rPr>
              <w:rFonts w:ascii="Arial" w:hAnsi="Arial" w:cs="Arial"/>
              <w:b/>
              <w:bCs/>
              <w:sz w:val="24"/>
              <w:szCs w:val="24"/>
            </w:rPr>
            <w:fldChar w:fldCharType="separate"/>
          </w:r>
          <w:r w:rsidRPr="00424FB7">
            <w:rPr>
              <w:rFonts w:ascii="Arial" w:hAnsi="Arial" w:cs="Arial"/>
              <w:b/>
              <w:bCs/>
              <w:sz w:val="24"/>
              <w:szCs w:val="24"/>
            </w:rPr>
            <w:t>U-ASTU – Alcohol</w:t>
          </w:r>
          <w:r w:rsidRPr="00424FB7">
            <w:rPr>
              <w:rFonts w:ascii="Arial" w:hAnsi="Arial" w:cs="Arial"/>
              <w:b/>
              <w:bCs/>
              <w:sz w:val="24"/>
              <w:szCs w:val="24"/>
            </w:rPr>
            <w:t xml:space="preserve"> Service Policy</w:t>
          </w:r>
          <w:r w:rsidRPr="00424FB7">
            <w:rPr>
              <w:rFonts w:ascii="Arial" w:hAnsi="Arial" w:cs="Arial"/>
              <w:b/>
              <w:bCs/>
              <w:sz w:val="24"/>
              <w:szCs w:val="24"/>
            </w:rPr>
            <w:fldChar w:fldCharType="end"/>
          </w:r>
        </w:p>
      </w:tc>
    </w:tr>
    <w:tr w14:paraId="1B40A151" w14:textId="77777777" w:rsidTr="005C1A66">
      <w:tblPrEx>
        <w:tblW w:w="0" w:type="auto"/>
        <w:tblLook w:val="04A0"/>
      </w:tblPrEx>
      <w:tc>
        <w:tcPr>
          <w:tcW w:w="11016" w:type="dxa"/>
          <w:gridSpan w:val="5"/>
          <w:vAlign w:val="center"/>
        </w:tcPr>
        <w:p w:rsidR="000E308C" w:rsidRPr="00424FB7" w:rsidP="000E308C" w14:paraId="1B40A150" w14:textId="77777777">
          <w:pPr>
            <w:rPr>
              <w:rFonts w:ascii="Arial" w:hAnsi="Arial" w:cs="Arial"/>
              <w:bCs/>
              <w:sz w:val="24"/>
              <w:szCs w:val="24"/>
            </w:rPr>
          </w:pPr>
          <w:r w:rsidRPr="00424FB7">
            <w:rPr>
              <w:rFonts w:ascii="Arial" w:hAnsi="Arial" w:cs="Arial"/>
              <w:b/>
              <w:sz w:val="24"/>
              <w:szCs w:val="24"/>
            </w:rPr>
            <w:t xml:space="preserve">Responsible Department:  </w:t>
          </w:r>
          <w:r>
            <w:rPr>
              <w:rFonts w:ascii="Arial" w:hAnsi="Arial" w:cs="Arial"/>
              <w:sz w:val="24"/>
              <w:szCs w:val="24"/>
            </w:rPr>
            <w:t>Education and Student Life</w:t>
          </w:r>
        </w:p>
      </w:tc>
    </w:tr>
    <w:tr w14:paraId="1B40A158" w14:textId="77777777" w:rsidTr="005C1A66">
      <w:tblPrEx>
        <w:tblW w:w="0" w:type="auto"/>
        <w:tblLook w:val="04A0"/>
      </w:tblPrEx>
      <w:tc>
        <w:tcPr>
          <w:tcW w:w="2754" w:type="dxa"/>
          <w:vAlign w:val="center"/>
        </w:tcPr>
        <w:p w:rsidR="000E308C" w:rsidRPr="00972768" w:rsidP="000E308C" w14:paraId="1B40A152" w14:textId="77777777">
          <w:pPr>
            <w:jc w:val="center"/>
            <w:rPr>
              <w:rFonts w:ascii="Arial" w:hAnsi="Arial" w:cs="Arial"/>
              <w:b/>
              <w:sz w:val="24"/>
              <w:szCs w:val="24"/>
            </w:rPr>
          </w:pPr>
          <w:r w:rsidRPr="00972768">
            <w:rPr>
              <w:rFonts w:ascii="Arial" w:hAnsi="Arial" w:cs="Arial"/>
              <w:b/>
              <w:sz w:val="24"/>
              <w:szCs w:val="24"/>
            </w:rPr>
            <w:t>Date Originated</w:t>
          </w:r>
          <w:r w:rsidRPr="00972768">
            <w:rPr>
              <w:rFonts w:ascii="Arial" w:hAnsi="Arial" w:cs="Arial"/>
              <w:b/>
              <w:sz w:val="24"/>
              <w:szCs w:val="24"/>
            </w:rPr>
            <w:br/>
          </w:r>
          <w:r w:rsidRPr="00972768">
            <w:rPr>
              <w:rFonts w:ascii="Arial" w:hAnsi="Arial" w:cs="Arial"/>
              <w:sz w:val="24"/>
              <w:szCs w:val="24"/>
            </w:rPr>
            <w:t>unknown</w:t>
          </w:r>
        </w:p>
      </w:tc>
      <w:tc>
        <w:tcPr>
          <w:tcW w:w="2754" w:type="dxa"/>
          <w:gridSpan w:val="2"/>
          <w:vAlign w:val="center"/>
        </w:tcPr>
        <w:p w:rsidR="000E308C" w:rsidRPr="00972768" w:rsidP="000E308C" w14:paraId="1B40A153" w14:textId="77777777">
          <w:pPr>
            <w:jc w:val="center"/>
            <w:rPr>
              <w:rFonts w:ascii="Arial" w:hAnsi="Arial" w:cs="Arial"/>
              <w:b/>
              <w:sz w:val="24"/>
              <w:szCs w:val="24"/>
            </w:rPr>
          </w:pPr>
          <w:r w:rsidRPr="00972768">
            <w:rPr>
              <w:rFonts w:ascii="Arial" w:hAnsi="Arial" w:cs="Arial"/>
              <w:b/>
              <w:sz w:val="24"/>
              <w:szCs w:val="24"/>
            </w:rPr>
            <w:t>Last Reviewed</w:t>
          </w:r>
        </w:p>
        <w:p w:rsidR="000E308C" w:rsidRPr="00972768" w:rsidP="000E308C" w14:paraId="1B40A154" w14:textId="29B737D8">
          <w:pPr>
            <w:jc w:val="center"/>
            <w:rPr>
              <w:rFonts w:ascii="Arial" w:hAnsi="Arial" w:cs="Arial"/>
              <w:bCs/>
              <w:sz w:val="24"/>
              <w:szCs w:val="24"/>
            </w:rPr>
          </w:pPr>
          <w:r w:rsidRPr="00972768">
            <w:rPr>
              <w:rFonts w:ascii="Arial" w:hAnsi="Arial" w:cs="Arial"/>
              <w:bCs/>
              <w:sz w:val="24"/>
              <w:szCs w:val="24"/>
            </w:rPr>
            <w:t>04/01/2024</w:t>
          </w:r>
        </w:p>
      </w:tc>
      <w:tc>
        <w:tcPr>
          <w:tcW w:w="2754" w:type="dxa"/>
          <w:vAlign w:val="center"/>
        </w:tcPr>
        <w:p w:rsidR="000E308C" w:rsidRPr="00972768" w:rsidP="000E308C" w14:paraId="1B40A155" w14:textId="71E75D89">
          <w:pPr>
            <w:jc w:val="center"/>
            <w:rPr>
              <w:rFonts w:ascii="Arial" w:hAnsi="Arial" w:cs="Arial"/>
              <w:b/>
              <w:sz w:val="24"/>
              <w:szCs w:val="24"/>
            </w:rPr>
          </w:pPr>
          <w:r w:rsidRPr="00972768">
            <w:rPr>
              <w:rFonts w:ascii="Arial" w:hAnsi="Arial" w:cs="Arial"/>
              <w:b/>
              <w:sz w:val="24"/>
              <w:szCs w:val="24"/>
            </w:rPr>
            <w:t>Last Revised</w:t>
          </w:r>
          <w:r w:rsidRPr="00972768">
            <w:rPr>
              <w:rFonts w:ascii="Arial" w:hAnsi="Arial" w:cs="Arial"/>
              <w:b/>
              <w:sz w:val="24"/>
              <w:szCs w:val="24"/>
            </w:rPr>
            <w:br/>
          </w:r>
          <w:r w:rsidRPr="00972768">
            <w:rPr>
              <w:rFonts w:ascii="Arial" w:hAnsi="Arial" w:cs="Arial"/>
              <w:bCs/>
              <w:sz w:val="24"/>
              <w:szCs w:val="24"/>
            </w:rPr>
            <w:t>04/01/2024</w:t>
          </w:r>
        </w:p>
      </w:tc>
      <w:tc>
        <w:tcPr>
          <w:tcW w:w="2754" w:type="dxa"/>
          <w:vAlign w:val="center"/>
        </w:tcPr>
        <w:p w:rsidR="000E308C" w:rsidRPr="00972768" w:rsidP="000E308C" w14:paraId="1B40A156" w14:textId="77777777">
          <w:pPr>
            <w:jc w:val="center"/>
            <w:rPr>
              <w:rFonts w:ascii="Arial" w:hAnsi="Arial" w:cs="Arial"/>
              <w:b/>
              <w:sz w:val="24"/>
              <w:szCs w:val="24"/>
            </w:rPr>
          </w:pPr>
          <w:r w:rsidRPr="00972768">
            <w:rPr>
              <w:rFonts w:ascii="Arial" w:hAnsi="Arial" w:cs="Arial"/>
              <w:b/>
              <w:sz w:val="24"/>
              <w:szCs w:val="24"/>
            </w:rPr>
            <w:t>Effective Date*</w:t>
          </w:r>
        </w:p>
        <w:p w:rsidR="000E308C" w:rsidRPr="00972768" w:rsidP="000E308C" w14:paraId="1B40A157" w14:textId="5C789714">
          <w:pPr>
            <w:jc w:val="center"/>
            <w:rPr>
              <w:rFonts w:ascii="Arial" w:hAnsi="Arial" w:cs="Arial"/>
              <w:bCs/>
              <w:sz w:val="24"/>
              <w:szCs w:val="24"/>
            </w:rPr>
          </w:pPr>
          <w:r w:rsidRPr="00972768">
            <w:rPr>
              <w:rFonts w:ascii="Arial" w:hAnsi="Arial" w:cs="Arial"/>
              <w:bCs/>
              <w:sz w:val="24"/>
              <w:szCs w:val="24"/>
            </w:rPr>
            <w:t>04/01/2024</w:t>
          </w:r>
        </w:p>
      </w:tc>
    </w:tr>
  </w:tbl>
  <w:p w:rsidR="004B1980" w:rsidRPr="00972768" w:rsidP="004B1980" w14:paraId="1B40A159" w14:textId="77777777">
    <w:pPr>
      <w:rPr>
        <w:rFonts w:ascii="Arial" w:hAnsi="Arial" w:cs="Arial"/>
        <w:bCs/>
      </w:rPr>
    </w:pPr>
  </w:p>
  <w:p w:rsidR="00FA481C" w:rsidP="008A4C1F" w14:paraId="1B40A15A" w14:textId="77777777">
    <w:pPr>
      <w:pStyle w:val="Header"/>
      <w:jc w:val="center"/>
      <w:rPr>
        <w:rFonts w:ascii="Arial" w:hAnsi="Arial" w:cs="Arial"/>
        <w:bCs/>
        <w:sz w:val="24"/>
        <w:szCs w:val="24"/>
      </w:rPr>
    </w:pPr>
    <w:r w:rsidRPr="00E560A1">
      <w:rPr>
        <w:rFonts w:ascii="Arial" w:hAnsi="Arial" w:cs="Arial"/>
        <w:bCs/>
        <w:sz w:val="24"/>
        <w:szCs w:val="24"/>
      </w:rPr>
      <w:t xml:space="preserve">Printed copies are for reference only.  Please refer to the electronic copy for the </w:t>
    </w:r>
    <w:r w:rsidRPr="00E560A1" w:rsidR="00FC0BBA">
      <w:rPr>
        <w:rFonts w:ascii="Arial" w:hAnsi="Arial" w:cs="Arial"/>
        <w:bCs/>
        <w:sz w:val="24"/>
        <w:szCs w:val="24"/>
      </w:rPr>
      <w:t>official</w:t>
    </w:r>
    <w:r w:rsidRPr="00E560A1">
      <w:rPr>
        <w:rFonts w:ascii="Arial" w:hAnsi="Arial" w:cs="Arial"/>
        <w:bCs/>
        <w:sz w:val="24"/>
        <w:szCs w:val="24"/>
      </w:rPr>
      <w:t xml:space="preserve"> version.</w:t>
    </w:r>
  </w:p>
  <w:p w:rsidR="000E308C" w:rsidRPr="00E560A1" w:rsidP="008A4C1F" w14:paraId="1B40A15B" w14:textId="77777777">
    <w:pPr>
      <w:pStyle w:val="Header"/>
      <w:jc w:val="cent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5512816"/>
    <w:multiLevelType w:val="hybridMultilevel"/>
    <w:tmpl w:val="0E10C618"/>
    <w:lvl w:ilvl="0">
      <w:start w:val="1"/>
      <w:numFmt w:val="bullet"/>
      <w:lvlText w:val="-"/>
      <w:lvlJc w:val="left"/>
      <w:pPr>
        <w:ind w:left="1515" w:hanging="360"/>
      </w:pPr>
      <w:rPr>
        <w:rFonts w:ascii="Arial" w:eastAsia="Times New Roman" w:hAnsi="Arial" w:cs="Arial"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141637C1"/>
    <w:multiLevelType w:val="hybridMultilevel"/>
    <w:tmpl w:val="67C2E10A"/>
    <w:lvl w:ilvl="0">
      <w:start w:val="1"/>
      <w:numFmt w:val="upperRoman"/>
      <w:lvlText w:val="%1."/>
      <w:lvlJc w:val="left"/>
      <w:pPr>
        <w:ind w:left="1440" w:hanging="720"/>
      </w:pPr>
      <w:rPr>
        <w:rFonts w:ascii="inherit" w:hAnsi="inherit" w:hint="default"/>
        <w:sz w:val="27"/>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1489730E"/>
    <w:multiLevelType w:val="hybridMultilevel"/>
    <w:tmpl w:val="F5962FE2"/>
    <w:lvl w:ilvl="0">
      <w:start w:val="1"/>
      <w:numFmt w:val="upperLetter"/>
      <w:lvlText w:val="%1."/>
      <w:lvlJc w:val="left"/>
      <w:pPr>
        <w:ind w:left="2160" w:hanging="360"/>
      </w:pPr>
    </w:lvl>
    <w:lvl w:ilvl="1">
      <w:start w:val="1"/>
      <w:numFmt w:val="decimal"/>
      <w:lvlText w:val="%2."/>
      <w:lvlJc w:val="left"/>
      <w:pPr>
        <w:ind w:left="2880" w:hanging="360"/>
      </w:pPr>
    </w:lvl>
    <w:lvl w:ilvl="2">
      <w:start w:val="10"/>
      <w:numFmt w:val="upperLetter"/>
      <w:lvlText w:val="%3."/>
      <w:lvlJc w:val="left"/>
      <w:pPr>
        <w:ind w:left="3780" w:hanging="360"/>
      </w:pPr>
      <w:rPr>
        <w:rFonts w:hint="default"/>
      </w:r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 w15:restartNumberingAfterBreak="0">
    <w:nsid w:val="183C6892"/>
    <w:multiLevelType w:val="hybridMultilevel"/>
    <w:tmpl w:val="A65A33D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3EF57294"/>
    <w:multiLevelType w:val="hybridMultilevel"/>
    <w:tmpl w:val="ADAC34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40AE1968"/>
    <w:multiLevelType w:val="hybridMultilevel"/>
    <w:tmpl w:val="EC028D32"/>
    <w:lvl w:ilvl="0">
      <w:start w:val="1"/>
      <w:numFmt w:val="upperRoman"/>
      <w:lvlText w:val="%1."/>
      <w:lvlJc w:val="left"/>
      <w:pPr>
        <w:ind w:left="0" w:hanging="720"/>
      </w:pPr>
      <w:rPr>
        <w:rFonts w:hint="default"/>
      </w:rPr>
    </w:lvl>
    <w:lvl w:ilvl="1">
      <w:start w:val="1"/>
      <w:numFmt w:val="lowerLetter"/>
      <w:lvlText w:val="%2."/>
      <w:lvlJc w:val="left"/>
      <w:pPr>
        <w:ind w:left="540" w:hanging="540"/>
      </w:pPr>
      <w:rPr>
        <w:rFonts w:hint="default"/>
      </w:r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6" w15:restartNumberingAfterBreak="0">
    <w:nsid w:val="53454780"/>
    <w:multiLevelType w:val="hybridMultilevel"/>
    <w:tmpl w:val="46E645B2"/>
    <w:lvl w:ilvl="0">
      <w:start w:val="1"/>
      <w:numFmt w:val="bullet"/>
      <w:lvlText w:val="-"/>
      <w:lvlJc w:val="left"/>
      <w:pPr>
        <w:ind w:left="795" w:hanging="360"/>
      </w:pPr>
      <w:rPr>
        <w:rFonts w:ascii="Arial" w:eastAsia="Times New Roman" w:hAnsi="Arial" w:cs="Arial" w:hint="default"/>
        <w:b/>
      </w:rPr>
    </w:lvl>
    <w:lvl w:ilvl="1" w:tentative="1">
      <w:start w:val="1"/>
      <w:numFmt w:val="bullet"/>
      <w:lvlText w:val="o"/>
      <w:lvlJc w:val="left"/>
      <w:pPr>
        <w:ind w:left="1515" w:hanging="360"/>
      </w:pPr>
      <w:rPr>
        <w:rFonts w:ascii="Courier New" w:hAnsi="Courier New" w:cs="Courier New" w:hint="default"/>
      </w:rPr>
    </w:lvl>
    <w:lvl w:ilvl="2" w:tentative="1">
      <w:start w:val="1"/>
      <w:numFmt w:val="bullet"/>
      <w:lvlText w:val=""/>
      <w:lvlJc w:val="left"/>
      <w:pPr>
        <w:ind w:left="2235" w:hanging="360"/>
      </w:pPr>
      <w:rPr>
        <w:rFonts w:ascii="Wingdings" w:hAnsi="Wingdings" w:hint="default"/>
      </w:rPr>
    </w:lvl>
    <w:lvl w:ilvl="3" w:tentative="1">
      <w:start w:val="1"/>
      <w:numFmt w:val="bullet"/>
      <w:lvlText w:val=""/>
      <w:lvlJc w:val="left"/>
      <w:pPr>
        <w:ind w:left="2955" w:hanging="360"/>
      </w:pPr>
      <w:rPr>
        <w:rFonts w:ascii="Symbol" w:hAnsi="Symbol" w:hint="default"/>
      </w:rPr>
    </w:lvl>
    <w:lvl w:ilvl="4" w:tentative="1">
      <w:start w:val="1"/>
      <w:numFmt w:val="bullet"/>
      <w:lvlText w:val="o"/>
      <w:lvlJc w:val="left"/>
      <w:pPr>
        <w:ind w:left="3675" w:hanging="360"/>
      </w:pPr>
      <w:rPr>
        <w:rFonts w:ascii="Courier New" w:hAnsi="Courier New" w:cs="Courier New" w:hint="default"/>
      </w:rPr>
    </w:lvl>
    <w:lvl w:ilvl="5" w:tentative="1">
      <w:start w:val="1"/>
      <w:numFmt w:val="bullet"/>
      <w:lvlText w:val=""/>
      <w:lvlJc w:val="left"/>
      <w:pPr>
        <w:ind w:left="4395" w:hanging="360"/>
      </w:pPr>
      <w:rPr>
        <w:rFonts w:ascii="Wingdings" w:hAnsi="Wingdings" w:hint="default"/>
      </w:rPr>
    </w:lvl>
    <w:lvl w:ilvl="6" w:tentative="1">
      <w:start w:val="1"/>
      <w:numFmt w:val="bullet"/>
      <w:lvlText w:val=""/>
      <w:lvlJc w:val="left"/>
      <w:pPr>
        <w:ind w:left="5115" w:hanging="360"/>
      </w:pPr>
      <w:rPr>
        <w:rFonts w:ascii="Symbol" w:hAnsi="Symbol" w:hint="default"/>
      </w:rPr>
    </w:lvl>
    <w:lvl w:ilvl="7" w:tentative="1">
      <w:start w:val="1"/>
      <w:numFmt w:val="bullet"/>
      <w:lvlText w:val="o"/>
      <w:lvlJc w:val="left"/>
      <w:pPr>
        <w:ind w:left="5835" w:hanging="360"/>
      </w:pPr>
      <w:rPr>
        <w:rFonts w:ascii="Courier New" w:hAnsi="Courier New" w:cs="Courier New" w:hint="default"/>
      </w:rPr>
    </w:lvl>
    <w:lvl w:ilvl="8" w:tentative="1">
      <w:start w:val="1"/>
      <w:numFmt w:val="bullet"/>
      <w:lvlText w:val=""/>
      <w:lvlJc w:val="left"/>
      <w:pPr>
        <w:ind w:left="6555" w:hanging="360"/>
      </w:pPr>
      <w:rPr>
        <w:rFonts w:ascii="Wingdings" w:hAnsi="Wingdings" w:hint="default"/>
      </w:rPr>
    </w:lvl>
  </w:abstractNum>
  <w:abstractNum w:abstractNumId="7" w15:restartNumberingAfterBreak="0">
    <w:nsid w:val="5C2C58CE"/>
    <w:multiLevelType w:val="hybridMultilevel"/>
    <w:tmpl w:val="76E251EC"/>
    <w:lvl w:ilvl="0">
      <w:start w:val="93"/>
      <w:numFmt w:val="bullet"/>
      <w:lvlText w:val=""/>
      <w:lvlJc w:val="left"/>
      <w:pPr>
        <w:ind w:left="360" w:hanging="360"/>
      </w:pPr>
      <w:rPr>
        <w:rFonts w:ascii="Symbol" w:eastAsia="Times New Roman" w:hAnsi="Symbol"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15:restartNumberingAfterBreak="0">
    <w:nsid w:val="60C001EC"/>
    <w:multiLevelType w:val="hybridMultilevel"/>
    <w:tmpl w:val="37EE227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61931A21"/>
    <w:multiLevelType w:val="hybridMultilevel"/>
    <w:tmpl w:val="2F0C559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15:restartNumberingAfterBreak="0">
    <w:nsid w:val="6ED129DF"/>
    <w:multiLevelType w:val="hybridMultilevel"/>
    <w:tmpl w:val="FF088FD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 w15:restartNumberingAfterBreak="0">
    <w:nsid w:val="739038ED"/>
    <w:multiLevelType w:val="hybridMultilevel"/>
    <w:tmpl w:val="92BA8FEE"/>
    <w:lvl w:ilvl="0">
      <w:start w:val="93"/>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75D4271A"/>
    <w:multiLevelType w:val="hybridMultilevel"/>
    <w:tmpl w:val="8778951C"/>
    <w:lvl w:ilvl="0">
      <w:start w:val="1"/>
      <w:numFmt w:val="bullet"/>
      <w:lvlText w:val=""/>
      <w:lvlJc w:val="left"/>
      <w:pPr>
        <w:ind w:left="1515" w:hanging="360"/>
      </w:pPr>
      <w:rPr>
        <w:rFonts w:ascii="Symbol" w:hAnsi="Symbol"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0">
    <w:nsid w:val="7E05479B"/>
    <w:multiLevelType w:val="hybridMultilevel"/>
    <w:tmpl w:val="9CA27958"/>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15:restartNumberingAfterBreak="0">
    <w:nsid w:val="7EBD7766"/>
    <w:multiLevelType w:val="hybridMultilevel"/>
    <w:tmpl w:val="9D88DDA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041325428">
    <w:abstractNumId w:val="8"/>
  </w:num>
  <w:num w:numId="2" w16cid:durableId="1298296588">
    <w:abstractNumId w:val="7"/>
  </w:num>
  <w:num w:numId="3" w16cid:durableId="1730765771">
    <w:abstractNumId w:val="11"/>
  </w:num>
  <w:num w:numId="4" w16cid:durableId="587689610">
    <w:abstractNumId w:val="4"/>
  </w:num>
  <w:num w:numId="5" w16cid:durableId="161512498">
    <w:abstractNumId w:val="6"/>
  </w:num>
  <w:num w:numId="6" w16cid:durableId="367875989">
    <w:abstractNumId w:val="0"/>
  </w:num>
  <w:num w:numId="7" w16cid:durableId="1052656831">
    <w:abstractNumId w:val="1"/>
  </w:num>
  <w:num w:numId="8" w16cid:durableId="2102214280">
    <w:abstractNumId w:val="12"/>
  </w:num>
  <w:num w:numId="9" w16cid:durableId="1075785233">
    <w:abstractNumId w:val="14"/>
  </w:num>
  <w:num w:numId="10" w16cid:durableId="1116292589">
    <w:abstractNumId w:val="10"/>
  </w:num>
  <w:num w:numId="11" w16cid:durableId="961113011">
    <w:abstractNumId w:val="13"/>
  </w:num>
  <w:num w:numId="12" w16cid:durableId="39595120">
    <w:abstractNumId w:val="5"/>
  </w:num>
  <w:num w:numId="13" w16cid:durableId="382291135">
    <w:abstractNumId w:val="9"/>
  </w:num>
  <w:num w:numId="14" w16cid:durableId="1447195725">
    <w:abstractNumId w:val="2"/>
  </w:num>
  <w:num w:numId="15" w16cid:durableId="139370123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24"/>
  <w:drawingGridVerticalSpacing w:val="65"/>
  <w:displayHorizontalDrawingGridEvery w:val="0"/>
  <w:displayVerticalDrawingGridEvery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4FA"/>
    <w:rsid w:val="00020D57"/>
    <w:rsid w:val="00021EB4"/>
    <w:rsid w:val="000250B9"/>
    <w:rsid w:val="00032BDF"/>
    <w:rsid w:val="000419C0"/>
    <w:rsid w:val="00054300"/>
    <w:rsid w:val="000564B1"/>
    <w:rsid w:val="000643CB"/>
    <w:rsid w:val="000875D8"/>
    <w:rsid w:val="00093FF8"/>
    <w:rsid w:val="000A01A6"/>
    <w:rsid w:val="000B02D7"/>
    <w:rsid w:val="000B5739"/>
    <w:rsid w:val="000B65A4"/>
    <w:rsid w:val="000B71EE"/>
    <w:rsid w:val="000B7B4A"/>
    <w:rsid w:val="000C3234"/>
    <w:rsid w:val="000D326E"/>
    <w:rsid w:val="000E13B6"/>
    <w:rsid w:val="000E308C"/>
    <w:rsid w:val="000E4E32"/>
    <w:rsid w:val="000F2B58"/>
    <w:rsid w:val="00101507"/>
    <w:rsid w:val="0010163C"/>
    <w:rsid w:val="00110312"/>
    <w:rsid w:val="00110A9D"/>
    <w:rsid w:val="001115BC"/>
    <w:rsid w:val="00112C01"/>
    <w:rsid w:val="00120303"/>
    <w:rsid w:val="00130A9E"/>
    <w:rsid w:val="00134757"/>
    <w:rsid w:val="001407E8"/>
    <w:rsid w:val="001456A4"/>
    <w:rsid w:val="0015372D"/>
    <w:rsid w:val="00154A0F"/>
    <w:rsid w:val="001645DB"/>
    <w:rsid w:val="0016667F"/>
    <w:rsid w:val="00172CFE"/>
    <w:rsid w:val="0017529B"/>
    <w:rsid w:val="00182176"/>
    <w:rsid w:val="001A4F2C"/>
    <w:rsid w:val="001B3AC4"/>
    <w:rsid w:val="001B4CC6"/>
    <w:rsid w:val="001B6CA2"/>
    <w:rsid w:val="001B784C"/>
    <w:rsid w:val="001E512C"/>
    <w:rsid w:val="001E6B0A"/>
    <w:rsid w:val="001F05BE"/>
    <w:rsid w:val="001F66E5"/>
    <w:rsid w:val="00216EB6"/>
    <w:rsid w:val="002220BE"/>
    <w:rsid w:val="00233277"/>
    <w:rsid w:val="002346B4"/>
    <w:rsid w:val="0026002A"/>
    <w:rsid w:val="00262C69"/>
    <w:rsid w:val="00262E8A"/>
    <w:rsid w:val="00271BED"/>
    <w:rsid w:val="00285A43"/>
    <w:rsid w:val="00292789"/>
    <w:rsid w:val="002944DD"/>
    <w:rsid w:val="002A1FAC"/>
    <w:rsid w:val="002B050A"/>
    <w:rsid w:val="002B6091"/>
    <w:rsid w:val="002F3D19"/>
    <w:rsid w:val="00302342"/>
    <w:rsid w:val="003252A6"/>
    <w:rsid w:val="0032575E"/>
    <w:rsid w:val="00332970"/>
    <w:rsid w:val="00337BDE"/>
    <w:rsid w:val="00351366"/>
    <w:rsid w:val="0035709C"/>
    <w:rsid w:val="003665AE"/>
    <w:rsid w:val="00374798"/>
    <w:rsid w:val="003A0292"/>
    <w:rsid w:val="003D0C32"/>
    <w:rsid w:val="003E3A6D"/>
    <w:rsid w:val="003E5143"/>
    <w:rsid w:val="003F2549"/>
    <w:rsid w:val="00403B72"/>
    <w:rsid w:val="00424FB7"/>
    <w:rsid w:val="004310EC"/>
    <w:rsid w:val="00450534"/>
    <w:rsid w:val="00464483"/>
    <w:rsid w:val="00466F61"/>
    <w:rsid w:val="004833B9"/>
    <w:rsid w:val="00497DF5"/>
    <w:rsid w:val="004A3FFF"/>
    <w:rsid w:val="004A6882"/>
    <w:rsid w:val="004B0016"/>
    <w:rsid w:val="004B1435"/>
    <w:rsid w:val="004B1980"/>
    <w:rsid w:val="004B6899"/>
    <w:rsid w:val="004B7488"/>
    <w:rsid w:val="004C3422"/>
    <w:rsid w:val="004C6D7A"/>
    <w:rsid w:val="004D4CCE"/>
    <w:rsid w:val="004E76E7"/>
    <w:rsid w:val="004F32D9"/>
    <w:rsid w:val="004F384E"/>
    <w:rsid w:val="00507668"/>
    <w:rsid w:val="005100F3"/>
    <w:rsid w:val="00511458"/>
    <w:rsid w:val="00517379"/>
    <w:rsid w:val="0053656D"/>
    <w:rsid w:val="005613D5"/>
    <w:rsid w:val="00570636"/>
    <w:rsid w:val="005A19F0"/>
    <w:rsid w:val="005A1CC6"/>
    <w:rsid w:val="005C7404"/>
    <w:rsid w:val="005D2796"/>
    <w:rsid w:val="005E4A52"/>
    <w:rsid w:val="005E4D44"/>
    <w:rsid w:val="005E71D7"/>
    <w:rsid w:val="005F5EA7"/>
    <w:rsid w:val="00602E75"/>
    <w:rsid w:val="006129C2"/>
    <w:rsid w:val="00612F0D"/>
    <w:rsid w:val="0063395D"/>
    <w:rsid w:val="00644F7C"/>
    <w:rsid w:val="006754EE"/>
    <w:rsid w:val="00676730"/>
    <w:rsid w:val="0068127B"/>
    <w:rsid w:val="006854C2"/>
    <w:rsid w:val="00691CBB"/>
    <w:rsid w:val="0069207C"/>
    <w:rsid w:val="006A4B2A"/>
    <w:rsid w:val="006E51D7"/>
    <w:rsid w:val="0071038A"/>
    <w:rsid w:val="00735B1A"/>
    <w:rsid w:val="00735C25"/>
    <w:rsid w:val="007478A3"/>
    <w:rsid w:val="0075239C"/>
    <w:rsid w:val="00753EA6"/>
    <w:rsid w:val="007559B3"/>
    <w:rsid w:val="00757CAD"/>
    <w:rsid w:val="00761C86"/>
    <w:rsid w:val="00762073"/>
    <w:rsid w:val="0076211D"/>
    <w:rsid w:val="00780267"/>
    <w:rsid w:val="00792702"/>
    <w:rsid w:val="007957DF"/>
    <w:rsid w:val="007E3045"/>
    <w:rsid w:val="0082057B"/>
    <w:rsid w:val="00821996"/>
    <w:rsid w:val="008244EA"/>
    <w:rsid w:val="008267FF"/>
    <w:rsid w:val="00846556"/>
    <w:rsid w:val="00857B73"/>
    <w:rsid w:val="00864F0B"/>
    <w:rsid w:val="00866988"/>
    <w:rsid w:val="00867879"/>
    <w:rsid w:val="00867C4F"/>
    <w:rsid w:val="00871A8F"/>
    <w:rsid w:val="0089085A"/>
    <w:rsid w:val="008A4C1F"/>
    <w:rsid w:val="008B3256"/>
    <w:rsid w:val="008B4382"/>
    <w:rsid w:val="008C46EA"/>
    <w:rsid w:val="008D0B50"/>
    <w:rsid w:val="008D2EC9"/>
    <w:rsid w:val="008D708D"/>
    <w:rsid w:val="008F1266"/>
    <w:rsid w:val="008F3D29"/>
    <w:rsid w:val="008F55E5"/>
    <w:rsid w:val="008F7E33"/>
    <w:rsid w:val="009244FA"/>
    <w:rsid w:val="00925040"/>
    <w:rsid w:val="00931D21"/>
    <w:rsid w:val="00932331"/>
    <w:rsid w:val="00932C75"/>
    <w:rsid w:val="0095497E"/>
    <w:rsid w:val="00961FB3"/>
    <w:rsid w:val="00962EA4"/>
    <w:rsid w:val="00964FF2"/>
    <w:rsid w:val="00972768"/>
    <w:rsid w:val="009829CB"/>
    <w:rsid w:val="009837C1"/>
    <w:rsid w:val="00987280"/>
    <w:rsid w:val="00991801"/>
    <w:rsid w:val="00996587"/>
    <w:rsid w:val="009A0DAA"/>
    <w:rsid w:val="009D3C41"/>
    <w:rsid w:val="009F0715"/>
    <w:rsid w:val="009F329D"/>
    <w:rsid w:val="00A0456F"/>
    <w:rsid w:val="00A1484A"/>
    <w:rsid w:val="00A16229"/>
    <w:rsid w:val="00A57359"/>
    <w:rsid w:val="00A6091E"/>
    <w:rsid w:val="00A705EA"/>
    <w:rsid w:val="00A8015A"/>
    <w:rsid w:val="00A816EA"/>
    <w:rsid w:val="00A818CE"/>
    <w:rsid w:val="00A91C3F"/>
    <w:rsid w:val="00AA3E1D"/>
    <w:rsid w:val="00AB32FD"/>
    <w:rsid w:val="00AC35C7"/>
    <w:rsid w:val="00AD0943"/>
    <w:rsid w:val="00AE2F8C"/>
    <w:rsid w:val="00AE49FF"/>
    <w:rsid w:val="00AF3901"/>
    <w:rsid w:val="00AF536A"/>
    <w:rsid w:val="00AF58DB"/>
    <w:rsid w:val="00B14AA4"/>
    <w:rsid w:val="00B25372"/>
    <w:rsid w:val="00B31BB2"/>
    <w:rsid w:val="00B33FD7"/>
    <w:rsid w:val="00B357C6"/>
    <w:rsid w:val="00B47038"/>
    <w:rsid w:val="00B500E0"/>
    <w:rsid w:val="00B67B14"/>
    <w:rsid w:val="00B70720"/>
    <w:rsid w:val="00B72248"/>
    <w:rsid w:val="00B7649C"/>
    <w:rsid w:val="00B80220"/>
    <w:rsid w:val="00B868C7"/>
    <w:rsid w:val="00B95A18"/>
    <w:rsid w:val="00BA1D17"/>
    <w:rsid w:val="00BC6467"/>
    <w:rsid w:val="00BC71DB"/>
    <w:rsid w:val="00BD62FC"/>
    <w:rsid w:val="00BE46D9"/>
    <w:rsid w:val="00C20650"/>
    <w:rsid w:val="00C30C33"/>
    <w:rsid w:val="00C43B19"/>
    <w:rsid w:val="00C50210"/>
    <w:rsid w:val="00C562F6"/>
    <w:rsid w:val="00C57548"/>
    <w:rsid w:val="00C62AF9"/>
    <w:rsid w:val="00C746DA"/>
    <w:rsid w:val="00C9390C"/>
    <w:rsid w:val="00C944F1"/>
    <w:rsid w:val="00CA2A41"/>
    <w:rsid w:val="00CA2B5A"/>
    <w:rsid w:val="00CA31B1"/>
    <w:rsid w:val="00CB492B"/>
    <w:rsid w:val="00CC61A3"/>
    <w:rsid w:val="00CD42CE"/>
    <w:rsid w:val="00CD45DC"/>
    <w:rsid w:val="00CF4C5D"/>
    <w:rsid w:val="00D014CE"/>
    <w:rsid w:val="00D0672D"/>
    <w:rsid w:val="00D11FC5"/>
    <w:rsid w:val="00D154B8"/>
    <w:rsid w:val="00D23CCC"/>
    <w:rsid w:val="00D367A4"/>
    <w:rsid w:val="00D7173B"/>
    <w:rsid w:val="00D74E75"/>
    <w:rsid w:val="00D83931"/>
    <w:rsid w:val="00D83D98"/>
    <w:rsid w:val="00D8537B"/>
    <w:rsid w:val="00D86546"/>
    <w:rsid w:val="00D95394"/>
    <w:rsid w:val="00DB0EAE"/>
    <w:rsid w:val="00DB138D"/>
    <w:rsid w:val="00DE2660"/>
    <w:rsid w:val="00E14827"/>
    <w:rsid w:val="00E216AC"/>
    <w:rsid w:val="00E23726"/>
    <w:rsid w:val="00E4505A"/>
    <w:rsid w:val="00E560A1"/>
    <w:rsid w:val="00E56CED"/>
    <w:rsid w:val="00E64F44"/>
    <w:rsid w:val="00E76BF2"/>
    <w:rsid w:val="00E81F40"/>
    <w:rsid w:val="00E84489"/>
    <w:rsid w:val="00EC1EAA"/>
    <w:rsid w:val="00EC5E4A"/>
    <w:rsid w:val="00ED0B44"/>
    <w:rsid w:val="00EF23A7"/>
    <w:rsid w:val="00EF3580"/>
    <w:rsid w:val="00EF4D6D"/>
    <w:rsid w:val="00F034A7"/>
    <w:rsid w:val="00F07A79"/>
    <w:rsid w:val="00F133D8"/>
    <w:rsid w:val="00F176FD"/>
    <w:rsid w:val="00F33AD3"/>
    <w:rsid w:val="00F415D9"/>
    <w:rsid w:val="00F44B87"/>
    <w:rsid w:val="00F51EAC"/>
    <w:rsid w:val="00F76BF3"/>
    <w:rsid w:val="00FA481C"/>
    <w:rsid w:val="00FB2233"/>
    <w:rsid w:val="00FC018A"/>
    <w:rsid w:val="00FC0BBA"/>
    <w:rsid w:val="00FC4BAF"/>
    <w:rsid w:val="00FD7A04"/>
    <w:rsid w:val="00FF3633"/>
    <w:rsid w:val="00FF69F1"/>
  </w:rsids>
  <w:docVars>
    <w:docVar w:name="Date Approved" w:val="Not Set"/>
    <w:docVar w:name="Document Title" w:val="Alcohol Service Policy"/>
    <w:docVar w:name="Document_Title" w:val="U-ASTU – Alcohol Service Policy"/>
    <w:docVar w:name="Effective Date" w:val="Not Set"/>
    <w:docVar w:name="Last External Review Date" w:val="Not Set"/>
    <w:docVar w:name="Last Periodic Review Date" w:val="Not Set"/>
    <w:docVar w:name="Link URL" w:val="https://musc.policytech.com/"/>
    <w:docVar w:name="Link_URL" w:val="https://musc.policytech.com/"/>
    <w:docVar w:name="Original Creation Date" w:val="Not Set"/>
    <w:docVar w:name="PO Department" w:val="Student Health Services"/>
    <w:docVar w:name="Reference #" w:val="U-STU-009"/>
    <w:docVar w:name="Reference_" w:val="U-STU-009"/>
  </w:docVars>
  <m:mathPr>
    <m:mathFont m:val="Cambria Math"/>
    <m:wrapRight/>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40A0AB"/>
  <w15:chartTrackingRefBased/>
  <w15:docId w15:val="{594E7E58-F90A-47A1-AE90-23B5AB6B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52"/>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ind w:left="2880" w:firstLine="720"/>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
      <w:color w:val="0000FF"/>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jc w:val="center"/>
    </w:pPr>
    <w:rPr>
      <w:rFonts w:ascii="Arial" w:hAnsi="Arial"/>
      <w:outline/>
      <w:color w:val="000000"/>
      <w:sz w:val="48"/>
      <w14:textOutline w14:w="9525">
        <w14:solidFill>
          <w14:srgbClr w14:val="000000"/>
        </w14:solidFill>
        <w14:prstDash w14:val="solid"/>
        <w14:round/>
      </w14:textOutline>
      <w14:textFill>
        <w14:noFill/>
      </w14:textFill>
    </w:rPr>
  </w:style>
  <w:style w:type="paragraph" w:customStyle="1" w:styleId="level11">
    <w:name w:val="_leve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rPr>
      <w:sz w:val="24"/>
    </w:rPr>
  </w:style>
  <w:style w:type="paragraph" w:customStyle="1" w:styleId="Level1">
    <w:name w:val="Level 1"/>
    <w:basedOn w:val="Normal"/>
    <w:pPr>
      <w:widowControl w:val="0"/>
    </w:pPr>
    <w:rPr>
      <w:sz w:val="24"/>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ind w:left="360" w:right="360"/>
    </w:pPr>
    <w:rPr>
      <w:sz w:val="24"/>
    </w:rPr>
  </w:style>
  <w:style w:type="paragraph" w:customStyle="1" w:styleId="Preformatted">
    <w:name w:val="Preformatted"/>
    <w:basedOn w:val="Normal"/>
    <w:pPr>
      <w:widowControl w:val="0"/>
      <w:tabs>
        <w:tab w:val="left" w:pos="0"/>
        <w:tab w:val="left" w:pos="959"/>
        <w:tab w:val="left" w:pos="1918"/>
        <w:tab w:val="left" w:pos="2875"/>
        <w:tab w:val="left" w:pos="3834"/>
        <w:tab w:val="left" w:pos="4794"/>
        <w:tab w:val="left" w:pos="5754"/>
        <w:tab w:val="left" w:pos="6713"/>
        <w:tab w:val="left" w:pos="7672"/>
        <w:tab w:val="left" w:pos="8629"/>
        <w:tab w:val="left" w:pos="9360"/>
      </w:tabs>
    </w:pPr>
    <w:rPr>
      <w:rFonts w:ascii="Courier New" w:hAnsi="Courier New"/>
    </w:rPr>
  </w:style>
  <w:style w:type="character" w:customStyle="1" w:styleId="WP9Strong">
    <w:name w:val="WP9_Strong"/>
    <w:rPr>
      <w:b/>
    </w:r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sid w:val="009244FA"/>
    <w:rPr>
      <w:sz w:val="16"/>
      <w:szCs w:val="16"/>
    </w:rPr>
  </w:style>
  <w:style w:type="paragraph" w:styleId="CommentText">
    <w:name w:val="annotation text"/>
    <w:basedOn w:val="Normal"/>
    <w:semiHidden/>
    <w:rsid w:val="009244FA"/>
  </w:style>
  <w:style w:type="paragraph" w:styleId="CommentSubject">
    <w:name w:val="annotation subject"/>
    <w:basedOn w:val="CommentText"/>
    <w:next w:val="CommentText"/>
    <w:semiHidden/>
    <w:rsid w:val="009244FA"/>
    <w:rPr>
      <w:b/>
      <w:bCs/>
    </w:rPr>
  </w:style>
  <w:style w:type="paragraph" w:styleId="BalloonText">
    <w:name w:val="Balloon Text"/>
    <w:basedOn w:val="Normal"/>
    <w:semiHidden/>
    <w:rsid w:val="009244FA"/>
    <w:rPr>
      <w:rFonts w:ascii="Tahoma" w:hAnsi="Tahoma" w:cs="Tahoma"/>
      <w:sz w:val="16"/>
      <w:szCs w:val="16"/>
    </w:rPr>
  </w:style>
  <w:style w:type="paragraph" w:customStyle="1" w:styleId="Default">
    <w:name w:val="Default"/>
    <w:rsid w:val="002B6091"/>
    <w:pPr>
      <w:autoSpaceDE w:val="0"/>
      <w:autoSpaceDN w:val="0"/>
      <w:adjustRightInd w:val="0"/>
    </w:pPr>
    <w:rPr>
      <w:rFonts w:eastAsia="Calibri"/>
      <w:color w:val="000000"/>
      <w:sz w:val="24"/>
      <w:szCs w:val="24"/>
    </w:rPr>
  </w:style>
  <w:style w:type="table" w:styleId="TableGrid">
    <w:name w:val="Table Grid"/>
    <w:basedOn w:val="TableNormal"/>
    <w:rsid w:val="004F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A01A6"/>
    <w:pPr>
      <w:widowControl w:val="0"/>
    </w:pPr>
    <w:rPr>
      <w:rFonts w:ascii="Calibri" w:eastAsia="Calibri" w:hAnsi="Calibri"/>
      <w:sz w:val="22"/>
      <w:szCs w:val="22"/>
    </w:rPr>
  </w:style>
  <w:style w:type="character" w:customStyle="1" w:styleId="HeaderChar">
    <w:name w:val="Header Char"/>
    <w:link w:val="Header"/>
    <w:uiPriority w:val="99"/>
    <w:rsid w:val="009837C1"/>
  </w:style>
  <w:style w:type="character" w:customStyle="1" w:styleId="UnresolvedMention1">
    <w:name w:val="Unresolved Mention1"/>
    <w:basedOn w:val="DefaultParagraphFont"/>
    <w:uiPriority w:val="99"/>
    <w:semiHidden/>
    <w:unhideWhenUsed/>
    <w:rsid w:val="00AD0943"/>
    <w:rPr>
      <w:color w:val="605E5C"/>
      <w:shd w:val="clear" w:color="auto" w:fill="E1DFDD"/>
    </w:rPr>
  </w:style>
  <w:style w:type="character" w:styleId="PageNumber">
    <w:name w:val="page number"/>
    <w:basedOn w:val="DefaultParagraphFont"/>
    <w:rsid w:val="00CF4C5D"/>
  </w:style>
  <w:style w:type="paragraph" w:styleId="NormalWeb">
    <w:name w:val="Normal (Web)"/>
    <w:basedOn w:val="Normal"/>
    <w:uiPriority w:val="99"/>
    <w:unhideWhenUsed/>
    <w:rsid w:val="00AE2F8C"/>
    <w:pPr>
      <w:spacing w:before="100" w:beforeAutospacing="1" w:after="100" w:afterAutospacing="1"/>
    </w:pPr>
    <w:rPr>
      <w:sz w:val="24"/>
      <w:szCs w:val="24"/>
    </w:rPr>
  </w:style>
  <w:style w:type="character" w:styleId="Strong">
    <w:name w:val="Strong"/>
    <w:basedOn w:val="DefaultParagraphFont"/>
    <w:uiPriority w:val="22"/>
    <w:qFormat/>
    <w:rsid w:val="00AE2F8C"/>
    <w:rPr>
      <w:b/>
      <w:bCs/>
    </w:rPr>
  </w:style>
  <w:style w:type="table" w:customStyle="1" w:styleId="TableGrid0">
    <w:name w:val="Table Grid_0"/>
    <w:basedOn w:val="TableNormal"/>
    <w:rsid w:val="004F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rsid w:val="004F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rsid w:val="004F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rsid w:val="004F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8F3D29"/>
    <w:rPr>
      <w:b/>
      <w:color w:val="0000FF"/>
      <w:sz w:val="28"/>
    </w:rPr>
  </w:style>
  <w:style w:type="character" w:styleId="UnresolvedMention">
    <w:name w:val="Unresolved Mention"/>
    <w:basedOn w:val="DefaultParagraphFont"/>
    <w:rsid w:val="005A1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ducation.musc.edu/students/ose/leadership-and-organizations/events-with-alcohol/form" TargetMode="External" /><Relationship Id="rId11" Type="http://schemas.openxmlformats.org/officeDocument/2006/relationships/hyperlink" Target="https://musc.campuslabs.com/engage/" TargetMode="External" /><Relationship Id="rId12" Type="http://schemas.openxmlformats.org/officeDocument/2006/relationships/hyperlink" Target="https://musc.policytech.com/docview/?docid=19137&amp;public=true&amp;app=pt&amp;source=doclink" TargetMode="External" /><Relationship Id="rId13" Type="http://schemas.openxmlformats.org/officeDocument/2006/relationships/hyperlink" Target="https://www.scstatehouse.gov/code/title61.php" TargetMode="External" /><Relationship Id="rId14" Type="http://schemas.openxmlformats.org/officeDocument/2006/relationships/hyperlink" Target="https://musc.campuslabs.com/engage" TargetMode="External" /><Relationship Id="rId15" Type="http://schemas.openxmlformats.org/officeDocument/2006/relationships/hyperlink" Target="https://education.musc.edu/students/enrollment/bulletin"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usc.policytech.com/docview/?docid=19138&amp;public=true&amp;app=pt&amp;source=doclink" TargetMode="External" /><Relationship Id="rId5" Type="http://schemas.openxmlformats.org/officeDocument/2006/relationships/hyperlink" Target="https://education.musc.edu/-/sm/education/students/spsd/student-organization-manual-updated.ashx?la=en" TargetMode="External" /><Relationship Id="rId6" Type="http://schemas.openxmlformats.org/officeDocument/2006/relationships/hyperlink" Target="https://musc.policytech.com/docview/?docid=15999&amp;public=true&amp;app=pt&amp;source=doclink" TargetMode="External" /><Relationship Id="rId7" Type="http://schemas.openxmlformats.org/officeDocument/2006/relationships/hyperlink" Target="https://musc.policytech.com/docview/?docid=19137&amp;public=true&amp;app=pt&amp;source=doclink" TargetMode="External" /><Relationship Id="rId8" Type="http://schemas.openxmlformats.org/officeDocument/2006/relationships/hyperlink" Target="https://education.musc.edu/students/ose/leadership-and-organizations/events-with-alcohol" TargetMode="External" /><Relationship Id="rId9" Type="http://schemas.openxmlformats.org/officeDocument/2006/relationships/hyperlink" Target="https://education.musc.edu/students/ose/leadership-and-organizations/events-with-alcohol/guidelin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1827</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Medical University of S. C.</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MUSC</dc:creator>
  <cp:lastModifiedBy>Bozarth, Barbara</cp:lastModifiedBy>
  <cp:revision>19</cp:revision>
  <cp:lastPrinted>2019-11-07T11:19:00Z</cp:lastPrinted>
  <dcterms:created xsi:type="dcterms:W3CDTF">2020-01-24T16:53:00Z</dcterms:created>
  <dcterms:modified xsi:type="dcterms:W3CDTF">2024-04-04T19:56:00Z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y fmtid="{D5CDD505-2E9C-101B-9397-08002B2CF9AE}" pid="3" name="_AdHocReviewCycleID">
    <vt:i4>1775862419</vt:i4>
  </property>
  <property fmtid="{D5CDD505-2E9C-101B-9397-08002B2CF9AE}" pid="4" name="_AuthorEmail">
    <vt:lpwstr>bozarth@musc.edu</vt:lpwstr>
  </property>
  <property fmtid="{D5CDD505-2E9C-101B-9397-08002B2CF9AE}" pid="5" name="_AuthorEmailDisplayName">
    <vt:lpwstr>Bozarth, Barbara</vt:lpwstr>
  </property>
  <property fmtid="{D5CDD505-2E9C-101B-9397-08002B2CF9AE}" pid="6" name="_EmailSubject">
    <vt:lpwstr>Policies to import...</vt:lpwstr>
  </property>
  <property fmtid="{D5CDD505-2E9C-101B-9397-08002B2CF9AE}" pid="7" name="_NewReviewCycle">
    <vt:lpwstr/>
  </property>
  <property fmtid="{D5CDD505-2E9C-101B-9397-08002B2CF9AE}" pid="8" name="_ReviewingToolsShownOnce">
    <vt:lpwstr/>
  </property>
</Properties>
</file>